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EDED3C7" w14:textId="43B1BE85" w:rsidR="00DF099F" w:rsidRDefault="00DF099F" w:rsidP="00240395">
      <w:pPr>
        <w:rPr>
          <w:b/>
          <w:bCs/>
          <w:sz w:val="28"/>
          <w:szCs w:val="28"/>
        </w:rPr>
      </w:pPr>
      <w:r w:rsidRPr="00B3427C">
        <w:rPr>
          <w:rFonts w:ascii="Arial" w:hAnsi="Arial" w:cs="Arial"/>
          <w:noProof/>
          <w:lang w:val="en-US"/>
        </w:rPr>
        <w:drawing>
          <wp:anchor distT="0" distB="0" distL="114300" distR="114300" simplePos="0" relativeHeight="251659264" behindDoc="0" locked="0" layoutInCell="1" allowOverlap="1" wp14:anchorId="14E6DD4B" wp14:editId="5E5133BD">
            <wp:simplePos x="0" y="0"/>
            <wp:positionH relativeFrom="margin">
              <wp:posOffset>1800225</wp:posOffset>
            </wp:positionH>
            <wp:positionV relativeFrom="margin">
              <wp:posOffset>-845820</wp:posOffset>
            </wp:positionV>
            <wp:extent cx="1857600" cy="1843200"/>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857600" cy="18432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CEE98D7" w14:textId="77777777" w:rsidR="00DF099F" w:rsidRDefault="00DF099F" w:rsidP="00240395">
      <w:pPr>
        <w:rPr>
          <w:b/>
          <w:bCs/>
          <w:sz w:val="28"/>
          <w:szCs w:val="28"/>
        </w:rPr>
      </w:pPr>
    </w:p>
    <w:p w14:paraId="36886623" w14:textId="77777777" w:rsidR="00DF099F" w:rsidRDefault="00DF099F" w:rsidP="00240395">
      <w:pPr>
        <w:rPr>
          <w:b/>
          <w:bCs/>
          <w:sz w:val="28"/>
          <w:szCs w:val="28"/>
        </w:rPr>
      </w:pPr>
    </w:p>
    <w:tbl>
      <w:tblPr>
        <w:tblpPr w:leftFromText="180" w:rightFromText="180" w:vertAnchor="text" w:horzAnchor="margin" w:tblpY="264"/>
        <w:tblW w:w="9696" w:type="dxa"/>
        <w:tblLayout w:type="fixed"/>
        <w:tblCellMar>
          <w:top w:w="28" w:type="dxa"/>
          <w:left w:w="28" w:type="dxa"/>
          <w:bottom w:w="28" w:type="dxa"/>
          <w:right w:w="28" w:type="dxa"/>
        </w:tblCellMar>
        <w:tblLook w:val="04A0" w:firstRow="1" w:lastRow="0" w:firstColumn="1" w:lastColumn="0" w:noHBand="0" w:noVBand="1"/>
      </w:tblPr>
      <w:tblGrid>
        <w:gridCol w:w="208"/>
        <w:gridCol w:w="1740"/>
        <w:gridCol w:w="351"/>
        <w:gridCol w:w="348"/>
        <w:gridCol w:w="2991"/>
        <w:gridCol w:w="348"/>
        <w:gridCol w:w="209"/>
        <w:gridCol w:w="339"/>
        <w:gridCol w:w="170"/>
        <w:gridCol w:w="2087"/>
        <w:gridCol w:w="593"/>
        <w:gridCol w:w="312"/>
      </w:tblGrid>
      <w:tr w:rsidR="00DF099F" w:rsidRPr="00DF099F" w14:paraId="3A22E830" w14:textId="77777777" w:rsidTr="00DF099F">
        <w:tc>
          <w:tcPr>
            <w:tcW w:w="5986" w:type="dxa"/>
            <w:gridSpan w:val="6"/>
            <w:tcBorders>
              <w:top w:val="double" w:sz="4" w:space="0" w:color="auto"/>
              <w:left w:val="double" w:sz="4" w:space="0" w:color="auto"/>
            </w:tcBorders>
          </w:tcPr>
          <w:p w14:paraId="5D1A255C" w14:textId="77777777" w:rsidR="00DF099F" w:rsidRPr="00DF099F" w:rsidRDefault="00DF099F" w:rsidP="00DF099F">
            <w:pPr>
              <w:rPr>
                <w:rFonts w:ascii="Arial" w:hAnsi="Arial" w:cs="Arial"/>
                <w:b/>
                <w:bCs/>
                <w:kern w:val="0"/>
                <w14:ligatures w14:val="none"/>
              </w:rPr>
            </w:pPr>
            <w:r w:rsidRPr="00DF099F">
              <w:rPr>
                <w:rFonts w:ascii="Arial" w:hAnsi="Arial" w:cs="Arial"/>
                <w:b/>
                <w:bCs/>
                <w:kern w:val="0"/>
                <w14:ligatures w14:val="none"/>
              </w:rPr>
              <w:t>Requirements for this paper:</w:t>
            </w:r>
          </w:p>
          <w:p w14:paraId="4F18135D" w14:textId="77777777" w:rsidR="00DF099F" w:rsidRPr="00DF099F" w:rsidRDefault="00DF099F" w:rsidP="00DF099F">
            <w:pPr>
              <w:rPr>
                <w:rFonts w:ascii="Arial" w:hAnsi="Arial" w:cs="Arial"/>
                <w:b/>
                <w:bCs/>
                <w:kern w:val="0"/>
                <w14:ligatures w14:val="none"/>
              </w:rPr>
            </w:pPr>
          </w:p>
        </w:tc>
        <w:tc>
          <w:tcPr>
            <w:tcW w:w="209" w:type="dxa"/>
            <w:tcBorders>
              <w:top w:val="double" w:sz="4" w:space="0" w:color="auto"/>
              <w:right w:val="double" w:sz="4" w:space="0" w:color="auto"/>
            </w:tcBorders>
          </w:tcPr>
          <w:p w14:paraId="69ABB890" w14:textId="77777777" w:rsidR="00DF099F" w:rsidRPr="00DF099F" w:rsidRDefault="00DF099F" w:rsidP="00DF099F">
            <w:pPr>
              <w:rPr>
                <w:rFonts w:ascii="Arial" w:hAnsi="Arial" w:cs="Arial"/>
                <w:kern w:val="0"/>
                <w14:ligatures w14:val="none"/>
              </w:rPr>
            </w:pPr>
          </w:p>
        </w:tc>
        <w:tc>
          <w:tcPr>
            <w:tcW w:w="339" w:type="dxa"/>
            <w:tcBorders>
              <w:left w:val="double" w:sz="4" w:space="0" w:color="auto"/>
              <w:right w:val="double" w:sz="4" w:space="0" w:color="auto"/>
            </w:tcBorders>
          </w:tcPr>
          <w:p w14:paraId="7BD46E16" w14:textId="77777777" w:rsidR="00DF099F" w:rsidRPr="00DF099F" w:rsidRDefault="00DF099F" w:rsidP="00DF099F">
            <w:pPr>
              <w:rPr>
                <w:rFonts w:ascii="Arial" w:hAnsi="Arial" w:cs="Arial"/>
                <w:kern w:val="0"/>
                <w14:ligatures w14:val="none"/>
              </w:rPr>
            </w:pPr>
          </w:p>
        </w:tc>
        <w:tc>
          <w:tcPr>
            <w:tcW w:w="170" w:type="dxa"/>
            <w:tcBorders>
              <w:top w:val="double" w:sz="4" w:space="0" w:color="auto"/>
              <w:left w:val="double" w:sz="4" w:space="0" w:color="auto"/>
            </w:tcBorders>
          </w:tcPr>
          <w:p w14:paraId="1F9032E9" w14:textId="77777777" w:rsidR="00DF099F" w:rsidRPr="00DF099F" w:rsidRDefault="00DF099F" w:rsidP="00DF099F">
            <w:pPr>
              <w:rPr>
                <w:rFonts w:ascii="Arial" w:hAnsi="Arial" w:cs="Arial"/>
                <w:kern w:val="0"/>
                <w14:ligatures w14:val="none"/>
              </w:rPr>
            </w:pPr>
          </w:p>
        </w:tc>
        <w:tc>
          <w:tcPr>
            <w:tcW w:w="2087" w:type="dxa"/>
            <w:tcBorders>
              <w:top w:val="double" w:sz="4" w:space="0" w:color="auto"/>
            </w:tcBorders>
          </w:tcPr>
          <w:p w14:paraId="79FDE44A" w14:textId="77777777" w:rsidR="00DF099F" w:rsidRPr="00DF099F" w:rsidRDefault="00DF099F" w:rsidP="00DF099F">
            <w:pPr>
              <w:rPr>
                <w:rFonts w:ascii="Arial" w:hAnsi="Arial" w:cs="Arial"/>
                <w:kern w:val="0"/>
                <w14:ligatures w14:val="none"/>
              </w:rPr>
            </w:pPr>
          </w:p>
        </w:tc>
        <w:tc>
          <w:tcPr>
            <w:tcW w:w="593" w:type="dxa"/>
            <w:tcBorders>
              <w:top w:val="double" w:sz="4" w:space="0" w:color="auto"/>
              <w:bottom w:val="single" w:sz="4" w:space="0" w:color="auto"/>
            </w:tcBorders>
          </w:tcPr>
          <w:p w14:paraId="1C2BEE4F" w14:textId="77777777" w:rsidR="00DF099F" w:rsidRPr="00DF099F" w:rsidRDefault="00DF099F" w:rsidP="00DF099F">
            <w:pPr>
              <w:jc w:val="center"/>
              <w:rPr>
                <w:rFonts w:ascii="Arial" w:hAnsi="Arial" w:cs="Arial"/>
                <w:b/>
                <w:bCs/>
                <w:kern w:val="0"/>
                <w14:ligatures w14:val="none"/>
              </w:rPr>
            </w:pPr>
          </w:p>
        </w:tc>
        <w:tc>
          <w:tcPr>
            <w:tcW w:w="312" w:type="dxa"/>
            <w:tcBorders>
              <w:top w:val="double" w:sz="4" w:space="0" w:color="auto"/>
              <w:right w:val="double" w:sz="4" w:space="0" w:color="auto"/>
            </w:tcBorders>
          </w:tcPr>
          <w:p w14:paraId="5C621740" w14:textId="77777777" w:rsidR="00DF099F" w:rsidRPr="00DF099F" w:rsidRDefault="00DF099F" w:rsidP="00DF099F">
            <w:pPr>
              <w:jc w:val="center"/>
              <w:rPr>
                <w:rFonts w:ascii="Arial" w:hAnsi="Arial" w:cs="Arial"/>
                <w:b/>
                <w:bCs/>
                <w:kern w:val="0"/>
                <w14:ligatures w14:val="none"/>
              </w:rPr>
            </w:pPr>
          </w:p>
        </w:tc>
      </w:tr>
      <w:tr w:rsidR="00DF099F" w:rsidRPr="00DF099F" w14:paraId="35CDC642" w14:textId="77777777" w:rsidTr="00DF099F">
        <w:tc>
          <w:tcPr>
            <w:tcW w:w="208" w:type="dxa"/>
            <w:tcBorders>
              <w:left w:val="double" w:sz="4" w:space="0" w:color="auto"/>
            </w:tcBorders>
          </w:tcPr>
          <w:p w14:paraId="68324F87" w14:textId="77777777" w:rsidR="00DF099F" w:rsidRPr="00DF099F" w:rsidRDefault="00DF099F" w:rsidP="00DF099F">
            <w:pPr>
              <w:rPr>
                <w:rFonts w:ascii="Arial" w:hAnsi="Arial" w:cs="Arial"/>
                <w:kern w:val="0"/>
                <w14:ligatures w14:val="none"/>
              </w:rPr>
            </w:pPr>
          </w:p>
        </w:tc>
        <w:tc>
          <w:tcPr>
            <w:tcW w:w="1740" w:type="dxa"/>
            <w:tcBorders>
              <w:right w:val="single" w:sz="4" w:space="0" w:color="auto"/>
            </w:tcBorders>
          </w:tcPr>
          <w:p w14:paraId="6D21E2EE" w14:textId="77777777" w:rsidR="00DF099F" w:rsidRPr="00DF099F" w:rsidRDefault="00DF099F" w:rsidP="00DF099F">
            <w:pPr>
              <w:rPr>
                <w:rFonts w:ascii="Arial" w:hAnsi="Arial" w:cs="Arial"/>
                <w:b/>
                <w:bCs/>
                <w:kern w:val="0"/>
                <w14:ligatures w14:val="none"/>
              </w:rPr>
            </w:pPr>
            <w:bookmarkStart w:id="0" w:name="docMultiChoice"/>
            <w:bookmarkEnd w:id="0"/>
            <w:r w:rsidRPr="00DF099F">
              <w:rPr>
                <w:rFonts w:ascii="Arial" w:hAnsi="Arial" w:cs="Arial"/>
                <w:b/>
                <w:bCs/>
                <w:kern w:val="0"/>
                <w14:ligatures w14:val="none"/>
              </w:rPr>
              <w:t>Multiple-choice answer sheets:</w:t>
            </w:r>
          </w:p>
        </w:tc>
        <w:tc>
          <w:tcPr>
            <w:tcW w:w="351" w:type="dxa"/>
            <w:tcBorders>
              <w:top w:val="single" w:sz="4" w:space="0" w:color="auto"/>
              <w:left w:val="single" w:sz="4" w:space="0" w:color="auto"/>
              <w:bottom w:val="single" w:sz="4" w:space="0" w:color="auto"/>
              <w:right w:val="single" w:sz="4" w:space="0" w:color="auto"/>
            </w:tcBorders>
            <w:vAlign w:val="center"/>
          </w:tcPr>
          <w:p w14:paraId="480BAC16" w14:textId="77777777" w:rsidR="00DF099F" w:rsidRPr="00DF099F" w:rsidRDefault="00DF099F" w:rsidP="00DF099F">
            <w:pPr>
              <w:tabs>
                <w:tab w:val="center" w:pos="123"/>
              </w:tabs>
              <w:jc w:val="center"/>
              <w:rPr>
                <w:rFonts w:ascii="Arial" w:hAnsi="Arial" w:cs="Arial"/>
                <w:b/>
                <w:bCs/>
                <w:kern w:val="0"/>
                <w14:ligatures w14:val="none"/>
              </w:rPr>
            </w:pPr>
            <w:bookmarkStart w:id="1" w:name="docMultiChoiceSelected"/>
            <w:bookmarkEnd w:id="1"/>
            <w:r w:rsidRPr="00DF099F">
              <w:rPr>
                <w:rFonts w:ascii="Arial" w:hAnsi="Arial" w:cs="Arial"/>
                <w:b/>
                <w:bCs/>
                <w:kern w:val="0"/>
                <w14:ligatures w14:val="none"/>
              </w:rPr>
              <w:t>N</w:t>
            </w:r>
          </w:p>
        </w:tc>
        <w:tc>
          <w:tcPr>
            <w:tcW w:w="348" w:type="dxa"/>
            <w:tcBorders>
              <w:left w:val="single" w:sz="4" w:space="0" w:color="auto"/>
            </w:tcBorders>
          </w:tcPr>
          <w:p w14:paraId="02D5A9ED" w14:textId="77777777" w:rsidR="00DF099F" w:rsidRPr="00DF099F" w:rsidRDefault="00DF099F" w:rsidP="00DF099F">
            <w:pPr>
              <w:rPr>
                <w:rFonts w:ascii="Arial" w:hAnsi="Arial" w:cs="Arial"/>
                <w:b/>
                <w:bCs/>
                <w:kern w:val="0"/>
                <w14:ligatures w14:val="none"/>
              </w:rPr>
            </w:pPr>
          </w:p>
        </w:tc>
        <w:tc>
          <w:tcPr>
            <w:tcW w:w="2991" w:type="dxa"/>
            <w:tcBorders>
              <w:right w:val="single" w:sz="4" w:space="0" w:color="auto"/>
            </w:tcBorders>
          </w:tcPr>
          <w:p w14:paraId="59E4AC15" w14:textId="77777777" w:rsidR="00DF099F" w:rsidRPr="00DF099F" w:rsidRDefault="00DF099F" w:rsidP="00DF099F">
            <w:pPr>
              <w:rPr>
                <w:rFonts w:ascii="Arial" w:hAnsi="Arial" w:cs="Arial"/>
                <w:b/>
                <w:bCs/>
                <w:kern w:val="0"/>
                <w14:ligatures w14:val="none"/>
              </w:rPr>
            </w:pPr>
            <w:bookmarkStart w:id="2" w:name="docCalculator"/>
            <w:bookmarkEnd w:id="2"/>
            <w:r w:rsidRPr="00DF099F">
              <w:rPr>
                <w:rFonts w:ascii="Arial" w:hAnsi="Arial" w:cs="Arial"/>
                <w:b/>
                <w:bCs/>
                <w:kern w:val="0"/>
                <w14:ligatures w14:val="none"/>
              </w:rPr>
              <w:t>Non-programmable calculator:</w:t>
            </w:r>
          </w:p>
        </w:tc>
        <w:tc>
          <w:tcPr>
            <w:tcW w:w="348" w:type="dxa"/>
            <w:tcBorders>
              <w:top w:val="single" w:sz="4" w:space="0" w:color="auto"/>
              <w:left w:val="single" w:sz="4" w:space="0" w:color="auto"/>
              <w:bottom w:val="single" w:sz="4" w:space="0" w:color="auto"/>
              <w:right w:val="single" w:sz="4" w:space="0" w:color="auto"/>
            </w:tcBorders>
            <w:vAlign w:val="center"/>
          </w:tcPr>
          <w:p w14:paraId="34AA8A4F" w14:textId="77777777" w:rsidR="00DF099F" w:rsidRPr="00DF099F" w:rsidRDefault="00DF099F" w:rsidP="00DF099F">
            <w:pPr>
              <w:jc w:val="center"/>
              <w:rPr>
                <w:rFonts w:ascii="Arial" w:hAnsi="Arial" w:cs="Arial"/>
                <w:b/>
                <w:bCs/>
                <w:kern w:val="0"/>
                <w14:ligatures w14:val="none"/>
              </w:rPr>
            </w:pPr>
            <w:bookmarkStart w:id="3" w:name="docCalculatorSelected"/>
            <w:bookmarkEnd w:id="3"/>
            <w:r w:rsidRPr="00DF099F">
              <w:rPr>
                <w:rFonts w:ascii="Arial" w:hAnsi="Arial" w:cs="Arial"/>
                <w:b/>
                <w:bCs/>
                <w:kern w:val="0"/>
                <w14:ligatures w14:val="none"/>
              </w:rPr>
              <w:t xml:space="preserve">Y   </w:t>
            </w:r>
          </w:p>
        </w:tc>
        <w:tc>
          <w:tcPr>
            <w:tcW w:w="209" w:type="dxa"/>
            <w:tcBorders>
              <w:left w:val="single" w:sz="4" w:space="0" w:color="auto"/>
              <w:right w:val="double" w:sz="4" w:space="0" w:color="auto"/>
            </w:tcBorders>
          </w:tcPr>
          <w:p w14:paraId="0D88B9AA" w14:textId="77777777" w:rsidR="00DF099F" w:rsidRPr="00DF099F" w:rsidRDefault="00DF099F" w:rsidP="00DF099F">
            <w:pPr>
              <w:rPr>
                <w:rFonts w:ascii="Arial" w:hAnsi="Arial" w:cs="Arial"/>
                <w:kern w:val="0"/>
                <w14:ligatures w14:val="none"/>
              </w:rPr>
            </w:pPr>
          </w:p>
          <w:p w14:paraId="514774BD" w14:textId="77777777" w:rsidR="00DF099F" w:rsidRPr="00DF099F" w:rsidRDefault="00DF099F" w:rsidP="00DF099F">
            <w:pPr>
              <w:rPr>
                <w:rFonts w:ascii="Arial" w:hAnsi="Arial" w:cs="Arial"/>
                <w:kern w:val="0"/>
                <w14:ligatures w14:val="none"/>
              </w:rPr>
            </w:pPr>
          </w:p>
        </w:tc>
        <w:tc>
          <w:tcPr>
            <w:tcW w:w="339" w:type="dxa"/>
            <w:tcBorders>
              <w:left w:val="double" w:sz="4" w:space="0" w:color="auto"/>
              <w:right w:val="double" w:sz="4" w:space="0" w:color="auto"/>
            </w:tcBorders>
          </w:tcPr>
          <w:p w14:paraId="3D566987" w14:textId="77777777" w:rsidR="00DF099F" w:rsidRPr="00DF099F" w:rsidRDefault="00DF099F" w:rsidP="00DF099F">
            <w:pPr>
              <w:rPr>
                <w:rFonts w:ascii="Arial" w:hAnsi="Arial" w:cs="Arial"/>
                <w:kern w:val="0"/>
                <w14:ligatures w14:val="none"/>
              </w:rPr>
            </w:pPr>
          </w:p>
        </w:tc>
        <w:tc>
          <w:tcPr>
            <w:tcW w:w="170" w:type="dxa"/>
            <w:tcBorders>
              <w:left w:val="double" w:sz="4" w:space="0" w:color="auto"/>
            </w:tcBorders>
          </w:tcPr>
          <w:p w14:paraId="371B24FA" w14:textId="77777777" w:rsidR="00DF099F" w:rsidRPr="00DF099F" w:rsidRDefault="00DF099F" w:rsidP="00DF099F">
            <w:pPr>
              <w:rPr>
                <w:rFonts w:ascii="Arial" w:hAnsi="Arial" w:cs="Arial"/>
                <w:kern w:val="0"/>
                <w14:ligatures w14:val="none"/>
              </w:rPr>
            </w:pPr>
          </w:p>
        </w:tc>
        <w:tc>
          <w:tcPr>
            <w:tcW w:w="2087" w:type="dxa"/>
            <w:tcBorders>
              <w:right w:val="single" w:sz="4" w:space="0" w:color="auto"/>
            </w:tcBorders>
          </w:tcPr>
          <w:p w14:paraId="276668DB" w14:textId="77777777" w:rsidR="00DF099F" w:rsidRPr="00DF099F" w:rsidRDefault="00DF099F" w:rsidP="00DF099F">
            <w:pPr>
              <w:rPr>
                <w:rFonts w:ascii="Arial" w:hAnsi="Arial" w:cs="Arial"/>
                <w:b/>
                <w:bCs/>
                <w:kern w:val="0"/>
                <w14:ligatures w14:val="none"/>
              </w:rPr>
            </w:pPr>
            <w:bookmarkStart w:id="4" w:name="docOpenbook"/>
            <w:bookmarkEnd w:id="4"/>
            <w:r w:rsidRPr="00DF099F">
              <w:rPr>
                <w:rFonts w:ascii="Arial" w:hAnsi="Arial" w:cs="Arial"/>
                <w:b/>
                <w:bCs/>
                <w:kern w:val="0"/>
                <w14:ligatures w14:val="none"/>
              </w:rPr>
              <w:t>Open book examination?</w:t>
            </w:r>
          </w:p>
        </w:tc>
        <w:tc>
          <w:tcPr>
            <w:tcW w:w="593" w:type="dxa"/>
            <w:tcBorders>
              <w:top w:val="single" w:sz="4" w:space="0" w:color="auto"/>
              <w:left w:val="single" w:sz="4" w:space="0" w:color="auto"/>
              <w:bottom w:val="single" w:sz="4" w:space="0" w:color="auto"/>
              <w:right w:val="single" w:sz="4" w:space="0" w:color="auto"/>
            </w:tcBorders>
            <w:vAlign w:val="center"/>
          </w:tcPr>
          <w:p w14:paraId="1ED171D4" w14:textId="77777777" w:rsidR="00DF099F" w:rsidRPr="00DF099F" w:rsidRDefault="00DF099F" w:rsidP="00DF099F">
            <w:pPr>
              <w:jc w:val="center"/>
              <w:rPr>
                <w:rFonts w:ascii="Arial" w:hAnsi="Arial" w:cs="Arial"/>
                <w:b/>
                <w:bCs/>
                <w:kern w:val="0"/>
                <w14:ligatures w14:val="none"/>
              </w:rPr>
            </w:pPr>
            <w:bookmarkStart w:id="5" w:name="docOpenbookSelected"/>
            <w:bookmarkEnd w:id="5"/>
            <w:r w:rsidRPr="00DF099F">
              <w:rPr>
                <w:rFonts w:ascii="Arial" w:hAnsi="Arial" w:cs="Arial"/>
                <w:b/>
                <w:bCs/>
                <w:kern w:val="0"/>
                <w14:ligatures w14:val="none"/>
              </w:rPr>
              <w:t>N</w:t>
            </w:r>
          </w:p>
        </w:tc>
        <w:tc>
          <w:tcPr>
            <w:tcW w:w="312" w:type="dxa"/>
            <w:tcBorders>
              <w:left w:val="single" w:sz="4" w:space="0" w:color="auto"/>
              <w:right w:val="double" w:sz="4" w:space="0" w:color="auto"/>
            </w:tcBorders>
          </w:tcPr>
          <w:p w14:paraId="64088471" w14:textId="77777777" w:rsidR="00DF099F" w:rsidRPr="00DF099F" w:rsidRDefault="00DF099F" w:rsidP="00DF099F">
            <w:pPr>
              <w:jc w:val="center"/>
              <w:rPr>
                <w:rFonts w:ascii="Arial" w:hAnsi="Arial" w:cs="Arial"/>
                <w:b/>
                <w:bCs/>
                <w:kern w:val="0"/>
                <w14:ligatures w14:val="none"/>
              </w:rPr>
            </w:pPr>
          </w:p>
        </w:tc>
      </w:tr>
      <w:tr w:rsidR="00DF099F" w:rsidRPr="00DF099F" w14:paraId="43040968" w14:textId="77777777" w:rsidTr="00DF099F">
        <w:trPr>
          <w:trHeight w:hRule="exact" w:val="57"/>
        </w:trPr>
        <w:tc>
          <w:tcPr>
            <w:tcW w:w="208" w:type="dxa"/>
            <w:tcBorders>
              <w:left w:val="double" w:sz="4" w:space="0" w:color="auto"/>
            </w:tcBorders>
          </w:tcPr>
          <w:p w14:paraId="323B9856" w14:textId="77777777" w:rsidR="00DF099F" w:rsidRPr="00DF099F" w:rsidRDefault="00DF099F" w:rsidP="00DF099F">
            <w:pPr>
              <w:rPr>
                <w:rFonts w:ascii="Arial" w:hAnsi="Arial" w:cs="Arial"/>
                <w:kern w:val="0"/>
                <w14:ligatures w14:val="none"/>
              </w:rPr>
            </w:pPr>
          </w:p>
        </w:tc>
        <w:tc>
          <w:tcPr>
            <w:tcW w:w="1740" w:type="dxa"/>
          </w:tcPr>
          <w:p w14:paraId="334FE439" w14:textId="77777777" w:rsidR="00DF099F" w:rsidRPr="00DF099F" w:rsidRDefault="00DF099F" w:rsidP="00DF099F">
            <w:pPr>
              <w:rPr>
                <w:rFonts w:ascii="Arial" w:hAnsi="Arial" w:cs="Arial"/>
                <w:b/>
                <w:bCs/>
                <w:kern w:val="0"/>
                <w14:ligatures w14:val="none"/>
              </w:rPr>
            </w:pPr>
          </w:p>
        </w:tc>
        <w:tc>
          <w:tcPr>
            <w:tcW w:w="351" w:type="dxa"/>
            <w:tcBorders>
              <w:top w:val="single" w:sz="4" w:space="0" w:color="auto"/>
              <w:bottom w:val="single" w:sz="4" w:space="0" w:color="auto"/>
            </w:tcBorders>
          </w:tcPr>
          <w:p w14:paraId="1AF33567" w14:textId="77777777" w:rsidR="00DF099F" w:rsidRPr="00DF099F" w:rsidRDefault="00DF099F" w:rsidP="00DF099F">
            <w:pPr>
              <w:jc w:val="center"/>
              <w:rPr>
                <w:rFonts w:ascii="Arial" w:hAnsi="Arial" w:cs="Arial"/>
                <w:kern w:val="0"/>
                <w14:ligatures w14:val="none"/>
              </w:rPr>
            </w:pPr>
          </w:p>
        </w:tc>
        <w:tc>
          <w:tcPr>
            <w:tcW w:w="348" w:type="dxa"/>
          </w:tcPr>
          <w:p w14:paraId="7F5469F6" w14:textId="77777777" w:rsidR="00DF099F" w:rsidRPr="00DF099F" w:rsidRDefault="00DF099F" w:rsidP="00DF099F">
            <w:pPr>
              <w:rPr>
                <w:rFonts w:ascii="Arial" w:hAnsi="Arial" w:cs="Arial"/>
                <w:kern w:val="0"/>
                <w14:ligatures w14:val="none"/>
              </w:rPr>
            </w:pPr>
          </w:p>
        </w:tc>
        <w:tc>
          <w:tcPr>
            <w:tcW w:w="2991" w:type="dxa"/>
          </w:tcPr>
          <w:p w14:paraId="6471EF63" w14:textId="77777777" w:rsidR="00DF099F" w:rsidRPr="00DF099F" w:rsidRDefault="00DF099F" w:rsidP="00DF099F">
            <w:pPr>
              <w:rPr>
                <w:rFonts w:ascii="Arial" w:hAnsi="Arial" w:cs="Arial"/>
                <w:b/>
                <w:bCs/>
                <w:kern w:val="0"/>
                <w14:ligatures w14:val="none"/>
              </w:rPr>
            </w:pPr>
          </w:p>
        </w:tc>
        <w:tc>
          <w:tcPr>
            <w:tcW w:w="348" w:type="dxa"/>
            <w:tcBorders>
              <w:top w:val="single" w:sz="4" w:space="0" w:color="auto"/>
              <w:bottom w:val="single" w:sz="4" w:space="0" w:color="auto"/>
            </w:tcBorders>
          </w:tcPr>
          <w:p w14:paraId="01F98DE6" w14:textId="77777777" w:rsidR="00DF099F" w:rsidRPr="00DF099F" w:rsidRDefault="00DF099F" w:rsidP="00DF099F">
            <w:pPr>
              <w:jc w:val="center"/>
              <w:rPr>
                <w:rFonts w:ascii="Arial" w:hAnsi="Arial" w:cs="Arial"/>
                <w:kern w:val="0"/>
                <w14:ligatures w14:val="none"/>
              </w:rPr>
            </w:pPr>
          </w:p>
        </w:tc>
        <w:tc>
          <w:tcPr>
            <w:tcW w:w="209" w:type="dxa"/>
            <w:tcBorders>
              <w:right w:val="double" w:sz="4" w:space="0" w:color="auto"/>
            </w:tcBorders>
          </w:tcPr>
          <w:p w14:paraId="5DC5575E" w14:textId="77777777" w:rsidR="00DF099F" w:rsidRPr="00DF099F" w:rsidRDefault="00DF099F" w:rsidP="00DF099F">
            <w:pPr>
              <w:jc w:val="center"/>
              <w:rPr>
                <w:rFonts w:ascii="Arial" w:hAnsi="Arial" w:cs="Arial"/>
                <w:kern w:val="0"/>
                <w14:ligatures w14:val="none"/>
              </w:rPr>
            </w:pPr>
          </w:p>
        </w:tc>
        <w:tc>
          <w:tcPr>
            <w:tcW w:w="339" w:type="dxa"/>
            <w:tcBorders>
              <w:left w:val="double" w:sz="4" w:space="0" w:color="auto"/>
              <w:right w:val="double" w:sz="4" w:space="0" w:color="auto"/>
            </w:tcBorders>
          </w:tcPr>
          <w:p w14:paraId="76B58E6F" w14:textId="77777777" w:rsidR="00DF099F" w:rsidRPr="00DF099F" w:rsidRDefault="00DF099F" w:rsidP="00DF099F">
            <w:pPr>
              <w:rPr>
                <w:rFonts w:ascii="Arial" w:hAnsi="Arial" w:cs="Arial"/>
                <w:kern w:val="0"/>
                <w14:ligatures w14:val="none"/>
              </w:rPr>
            </w:pPr>
          </w:p>
        </w:tc>
        <w:tc>
          <w:tcPr>
            <w:tcW w:w="170" w:type="dxa"/>
            <w:tcBorders>
              <w:left w:val="double" w:sz="4" w:space="0" w:color="auto"/>
            </w:tcBorders>
          </w:tcPr>
          <w:p w14:paraId="2E262EA3" w14:textId="77777777" w:rsidR="00DF099F" w:rsidRPr="00DF099F" w:rsidRDefault="00DF099F" w:rsidP="00DF099F">
            <w:pPr>
              <w:rPr>
                <w:rFonts w:ascii="Arial" w:hAnsi="Arial" w:cs="Arial"/>
                <w:kern w:val="0"/>
                <w14:ligatures w14:val="none"/>
              </w:rPr>
            </w:pPr>
          </w:p>
        </w:tc>
        <w:tc>
          <w:tcPr>
            <w:tcW w:w="2087" w:type="dxa"/>
          </w:tcPr>
          <w:p w14:paraId="09D7F5DD" w14:textId="77777777" w:rsidR="00DF099F" w:rsidRPr="00DF099F" w:rsidRDefault="00DF099F" w:rsidP="00DF099F">
            <w:pPr>
              <w:rPr>
                <w:rFonts w:ascii="Arial" w:hAnsi="Arial" w:cs="Arial"/>
                <w:kern w:val="0"/>
                <w14:ligatures w14:val="none"/>
              </w:rPr>
            </w:pPr>
          </w:p>
        </w:tc>
        <w:tc>
          <w:tcPr>
            <w:tcW w:w="593" w:type="dxa"/>
            <w:tcBorders>
              <w:top w:val="single" w:sz="4" w:space="0" w:color="auto"/>
            </w:tcBorders>
          </w:tcPr>
          <w:p w14:paraId="3CFFE02C" w14:textId="77777777" w:rsidR="00DF099F" w:rsidRPr="00DF099F" w:rsidRDefault="00DF099F" w:rsidP="00DF099F">
            <w:pPr>
              <w:jc w:val="center"/>
              <w:rPr>
                <w:rFonts w:ascii="Arial" w:hAnsi="Arial" w:cs="Arial"/>
                <w:kern w:val="0"/>
                <w14:ligatures w14:val="none"/>
              </w:rPr>
            </w:pPr>
          </w:p>
        </w:tc>
        <w:tc>
          <w:tcPr>
            <w:tcW w:w="312" w:type="dxa"/>
            <w:tcBorders>
              <w:right w:val="double" w:sz="4" w:space="0" w:color="auto"/>
            </w:tcBorders>
          </w:tcPr>
          <w:p w14:paraId="3F47DD5D" w14:textId="77777777" w:rsidR="00DF099F" w:rsidRPr="00DF099F" w:rsidRDefault="00DF099F" w:rsidP="00DF099F">
            <w:pPr>
              <w:jc w:val="center"/>
              <w:rPr>
                <w:rFonts w:ascii="Arial" w:hAnsi="Arial" w:cs="Arial"/>
                <w:kern w:val="0"/>
                <w14:ligatures w14:val="none"/>
              </w:rPr>
            </w:pPr>
          </w:p>
        </w:tc>
      </w:tr>
      <w:tr w:rsidR="00DF099F" w:rsidRPr="00DF099F" w14:paraId="31CFE90E" w14:textId="77777777" w:rsidTr="00DF099F">
        <w:tc>
          <w:tcPr>
            <w:tcW w:w="208" w:type="dxa"/>
            <w:tcBorders>
              <w:left w:val="double" w:sz="4" w:space="0" w:color="auto"/>
            </w:tcBorders>
          </w:tcPr>
          <w:p w14:paraId="0CE9C5B5" w14:textId="77777777" w:rsidR="00DF099F" w:rsidRPr="00DF099F" w:rsidRDefault="00DF099F" w:rsidP="00DF099F">
            <w:pPr>
              <w:rPr>
                <w:rFonts w:ascii="Arial" w:hAnsi="Arial" w:cs="Arial"/>
                <w:kern w:val="0"/>
                <w14:ligatures w14:val="none"/>
              </w:rPr>
            </w:pPr>
          </w:p>
        </w:tc>
        <w:tc>
          <w:tcPr>
            <w:tcW w:w="1740" w:type="dxa"/>
            <w:tcBorders>
              <w:right w:val="single" w:sz="4" w:space="0" w:color="auto"/>
            </w:tcBorders>
          </w:tcPr>
          <w:p w14:paraId="7F526BF2" w14:textId="77777777" w:rsidR="00DF099F" w:rsidRPr="00DF099F" w:rsidRDefault="00DF099F" w:rsidP="00DF099F">
            <w:pPr>
              <w:rPr>
                <w:rFonts w:ascii="Arial" w:hAnsi="Arial" w:cs="Arial"/>
                <w:b/>
                <w:bCs/>
                <w:kern w:val="0"/>
                <w14:ligatures w14:val="none"/>
              </w:rPr>
            </w:pPr>
            <w:bookmarkStart w:id="6" w:name="docGraphicPaper"/>
            <w:bookmarkEnd w:id="6"/>
            <w:r w:rsidRPr="00DF099F">
              <w:rPr>
                <w:rFonts w:ascii="Arial" w:hAnsi="Arial" w:cs="Arial"/>
                <w:b/>
                <w:bCs/>
                <w:kern w:val="0"/>
                <w14:ligatures w14:val="none"/>
              </w:rPr>
              <w:t>Graph paper:</w:t>
            </w:r>
          </w:p>
        </w:tc>
        <w:tc>
          <w:tcPr>
            <w:tcW w:w="351" w:type="dxa"/>
            <w:tcBorders>
              <w:top w:val="single" w:sz="4" w:space="0" w:color="auto"/>
              <w:left w:val="single" w:sz="4" w:space="0" w:color="auto"/>
              <w:bottom w:val="single" w:sz="4" w:space="0" w:color="auto"/>
              <w:right w:val="single" w:sz="4" w:space="0" w:color="auto"/>
            </w:tcBorders>
            <w:vAlign w:val="center"/>
          </w:tcPr>
          <w:p w14:paraId="18040FCA" w14:textId="77777777" w:rsidR="00DF099F" w:rsidRPr="00DF099F" w:rsidRDefault="00DF099F" w:rsidP="00DF099F">
            <w:pPr>
              <w:jc w:val="center"/>
              <w:rPr>
                <w:rFonts w:ascii="Arial" w:hAnsi="Arial" w:cs="Arial"/>
                <w:b/>
                <w:bCs/>
                <w:kern w:val="0"/>
                <w14:ligatures w14:val="none"/>
              </w:rPr>
            </w:pPr>
            <w:bookmarkStart w:id="7" w:name="docGraphicPaperSelected"/>
            <w:bookmarkEnd w:id="7"/>
            <w:r w:rsidRPr="00DF099F">
              <w:rPr>
                <w:rFonts w:ascii="Arial" w:hAnsi="Arial" w:cs="Arial"/>
                <w:b/>
                <w:bCs/>
                <w:kern w:val="0"/>
                <w14:ligatures w14:val="none"/>
              </w:rPr>
              <w:t>N</w:t>
            </w:r>
          </w:p>
        </w:tc>
        <w:tc>
          <w:tcPr>
            <w:tcW w:w="348" w:type="dxa"/>
            <w:tcBorders>
              <w:left w:val="single" w:sz="4" w:space="0" w:color="auto"/>
            </w:tcBorders>
          </w:tcPr>
          <w:p w14:paraId="6EDE6902" w14:textId="77777777" w:rsidR="00DF099F" w:rsidRPr="00DF099F" w:rsidRDefault="00DF099F" w:rsidP="00DF099F">
            <w:pPr>
              <w:rPr>
                <w:rFonts w:ascii="Arial" w:hAnsi="Arial" w:cs="Arial"/>
                <w:b/>
                <w:bCs/>
                <w:kern w:val="0"/>
                <w14:ligatures w14:val="none"/>
              </w:rPr>
            </w:pPr>
          </w:p>
        </w:tc>
        <w:tc>
          <w:tcPr>
            <w:tcW w:w="2991" w:type="dxa"/>
            <w:tcBorders>
              <w:right w:val="single" w:sz="4" w:space="0" w:color="auto"/>
            </w:tcBorders>
          </w:tcPr>
          <w:p w14:paraId="656F6D82" w14:textId="77777777" w:rsidR="00DF099F" w:rsidRPr="00DF099F" w:rsidRDefault="00DF099F" w:rsidP="00DF099F">
            <w:pPr>
              <w:rPr>
                <w:rFonts w:ascii="Arial" w:hAnsi="Arial" w:cs="Arial"/>
                <w:b/>
                <w:bCs/>
                <w:kern w:val="0"/>
                <w14:ligatures w14:val="none"/>
              </w:rPr>
            </w:pPr>
            <w:bookmarkStart w:id="8" w:name="docLaptop"/>
            <w:bookmarkEnd w:id="8"/>
            <w:r w:rsidRPr="00DF099F">
              <w:rPr>
                <w:rFonts w:ascii="Arial" w:hAnsi="Arial" w:cs="Arial"/>
                <w:b/>
                <w:bCs/>
                <w:kern w:val="0"/>
                <w14:ligatures w14:val="none"/>
              </w:rPr>
              <w:t>Laptop:</w:t>
            </w:r>
          </w:p>
        </w:tc>
        <w:tc>
          <w:tcPr>
            <w:tcW w:w="348" w:type="dxa"/>
            <w:tcBorders>
              <w:top w:val="single" w:sz="4" w:space="0" w:color="auto"/>
              <w:left w:val="single" w:sz="4" w:space="0" w:color="auto"/>
              <w:bottom w:val="single" w:sz="4" w:space="0" w:color="auto"/>
              <w:right w:val="single" w:sz="4" w:space="0" w:color="auto"/>
            </w:tcBorders>
            <w:vAlign w:val="center"/>
          </w:tcPr>
          <w:p w14:paraId="7EC8F0C2" w14:textId="77777777" w:rsidR="00DF099F" w:rsidRPr="00DF099F" w:rsidRDefault="00DF099F" w:rsidP="00DF099F">
            <w:pPr>
              <w:jc w:val="center"/>
              <w:rPr>
                <w:rFonts w:ascii="Arial" w:hAnsi="Arial" w:cs="Arial"/>
                <w:b/>
                <w:bCs/>
                <w:kern w:val="0"/>
                <w14:ligatures w14:val="none"/>
              </w:rPr>
            </w:pPr>
            <w:bookmarkStart w:id="9" w:name="docLaptopSelected"/>
            <w:bookmarkEnd w:id="9"/>
            <w:r w:rsidRPr="00DF099F">
              <w:rPr>
                <w:rFonts w:ascii="Arial" w:hAnsi="Arial" w:cs="Arial"/>
                <w:b/>
                <w:bCs/>
                <w:kern w:val="0"/>
                <w14:ligatures w14:val="none"/>
              </w:rPr>
              <w:t>N</w:t>
            </w:r>
          </w:p>
        </w:tc>
        <w:tc>
          <w:tcPr>
            <w:tcW w:w="209" w:type="dxa"/>
            <w:tcBorders>
              <w:left w:val="single" w:sz="4" w:space="0" w:color="auto"/>
              <w:right w:val="double" w:sz="4" w:space="0" w:color="auto"/>
            </w:tcBorders>
          </w:tcPr>
          <w:p w14:paraId="7DC94F30" w14:textId="77777777" w:rsidR="00DF099F" w:rsidRPr="00DF099F" w:rsidRDefault="00DF099F" w:rsidP="00DF099F">
            <w:pPr>
              <w:jc w:val="center"/>
              <w:rPr>
                <w:rFonts w:ascii="Arial" w:hAnsi="Arial" w:cs="Arial"/>
                <w:b/>
                <w:bCs/>
                <w:kern w:val="0"/>
                <w14:ligatures w14:val="none"/>
              </w:rPr>
            </w:pPr>
          </w:p>
          <w:p w14:paraId="2EEFE970" w14:textId="77777777" w:rsidR="00DF099F" w:rsidRPr="00DF099F" w:rsidRDefault="00DF099F" w:rsidP="00DF099F">
            <w:pPr>
              <w:jc w:val="center"/>
              <w:rPr>
                <w:rFonts w:ascii="Arial" w:hAnsi="Arial" w:cs="Arial"/>
                <w:b/>
                <w:bCs/>
                <w:kern w:val="0"/>
                <w14:ligatures w14:val="none"/>
              </w:rPr>
            </w:pPr>
          </w:p>
        </w:tc>
        <w:tc>
          <w:tcPr>
            <w:tcW w:w="339" w:type="dxa"/>
            <w:tcBorders>
              <w:left w:val="double" w:sz="4" w:space="0" w:color="auto"/>
              <w:right w:val="double" w:sz="4" w:space="0" w:color="auto"/>
            </w:tcBorders>
          </w:tcPr>
          <w:p w14:paraId="44DB310C" w14:textId="77777777" w:rsidR="00DF099F" w:rsidRPr="00DF099F" w:rsidRDefault="00DF099F" w:rsidP="00DF099F">
            <w:pPr>
              <w:rPr>
                <w:rFonts w:ascii="Arial" w:hAnsi="Arial" w:cs="Arial"/>
                <w:kern w:val="0"/>
                <w14:ligatures w14:val="none"/>
              </w:rPr>
            </w:pPr>
          </w:p>
        </w:tc>
        <w:tc>
          <w:tcPr>
            <w:tcW w:w="170" w:type="dxa"/>
            <w:tcBorders>
              <w:left w:val="double" w:sz="4" w:space="0" w:color="auto"/>
            </w:tcBorders>
          </w:tcPr>
          <w:p w14:paraId="27F57E84" w14:textId="77777777" w:rsidR="00DF099F" w:rsidRPr="00DF099F" w:rsidRDefault="00DF099F" w:rsidP="00DF099F">
            <w:pPr>
              <w:rPr>
                <w:rFonts w:ascii="Arial" w:hAnsi="Arial" w:cs="Arial"/>
                <w:kern w:val="0"/>
                <w14:ligatures w14:val="none"/>
              </w:rPr>
            </w:pPr>
          </w:p>
        </w:tc>
        <w:tc>
          <w:tcPr>
            <w:tcW w:w="2087" w:type="dxa"/>
          </w:tcPr>
          <w:p w14:paraId="100349AD" w14:textId="77777777" w:rsidR="00DF099F" w:rsidRPr="00DF099F" w:rsidRDefault="00DF099F" w:rsidP="00DF099F">
            <w:pPr>
              <w:rPr>
                <w:rFonts w:ascii="Arial" w:hAnsi="Arial" w:cs="Arial"/>
                <w:kern w:val="0"/>
                <w14:ligatures w14:val="none"/>
              </w:rPr>
            </w:pPr>
          </w:p>
        </w:tc>
        <w:tc>
          <w:tcPr>
            <w:tcW w:w="593" w:type="dxa"/>
          </w:tcPr>
          <w:p w14:paraId="692E1C68" w14:textId="77777777" w:rsidR="00DF099F" w:rsidRPr="00DF099F" w:rsidRDefault="00DF099F" w:rsidP="00DF099F">
            <w:pPr>
              <w:jc w:val="center"/>
              <w:rPr>
                <w:rFonts w:ascii="Arial" w:hAnsi="Arial" w:cs="Arial"/>
                <w:kern w:val="0"/>
                <w14:ligatures w14:val="none"/>
              </w:rPr>
            </w:pPr>
          </w:p>
        </w:tc>
        <w:tc>
          <w:tcPr>
            <w:tcW w:w="312" w:type="dxa"/>
            <w:tcBorders>
              <w:right w:val="double" w:sz="4" w:space="0" w:color="auto"/>
            </w:tcBorders>
          </w:tcPr>
          <w:p w14:paraId="2904A237" w14:textId="77777777" w:rsidR="00DF099F" w:rsidRPr="00DF099F" w:rsidRDefault="00DF099F" w:rsidP="00DF099F">
            <w:pPr>
              <w:jc w:val="center"/>
              <w:rPr>
                <w:rFonts w:ascii="Arial" w:hAnsi="Arial" w:cs="Arial"/>
                <w:kern w:val="0"/>
                <w14:ligatures w14:val="none"/>
              </w:rPr>
            </w:pPr>
          </w:p>
        </w:tc>
      </w:tr>
      <w:tr w:rsidR="00DF099F" w:rsidRPr="00DF099F" w14:paraId="7F9F39DE" w14:textId="77777777" w:rsidTr="00DF099F">
        <w:trPr>
          <w:trHeight w:hRule="exact" w:val="57"/>
        </w:trPr>
        <w:tc>
          <w:tcPr>
            <w:tcW w:w="208" w:type="dxa"/>
            <w:tcBorders>
              <w:left w:val="double" w:sz="4" w:space="0" w:color="auto"/>
              <w:bottom w:val="double" w:sz="4" w:space="0" w:color="auto"/>
            </w:tcBorders>
          </w:tcPr>
          <w:p w14:paraId="102C8618" w14:textId="77777777" w:rsidR="00DF099F" w:rsidRPr="00DF099F" w:rsidRDefault="00DF099F" w:rsidP="00DF099F">
            <w:pPr>
              <w:rPr>
                <w:rFonts w:ascii="Arial" w:hAnsi="Arial" w:cs="Arial"/>
                <w:kern w:val="0"/>
                <w14:ligatures w14:val="none"/>
              </w:rPr>
            </w:pPr>
          </w:p>
        </w:tc>
        <w:tc>
          <w:tcPr>
            <w:tcW w:w="1740" w:type="dxa"/>
            <w:tcBorders>
              <w:bottom w:val="double" w:sz="4" w:space="0" w:color="auto"/>
            </w:tcBorders>
          </w:tcPr>
          <w:p w14:paraId="17210F8D" w14:textId="77777777" w:rsidR="00DF099F" w:rsidRPr="00DF099F" w:rsidRDefault="00DF099F" w:rsidP="00DF099F">
            <w:pPr>
              <w:rPr>
                <w:rFonts w:ascii="Arial" w:hAnsi="Arial" w:cs="Arial"/>
                <w:kern w:val="0"/>
                <w14:ligatures w14:val="none"/>
              </w:rPr>
            </w:pPr>
          </w:p>
        </w:tc>
        <w:tc>
          <w:tcPr>
            <w:tcW w:w="351" w:type="dxa"/>
            <w:tcBorders>
              <w:top w:val="single" w:sz="4" w:space="0" w:color="auto"/>
              <w:bottom w:val="double" w:sz="4" w:space="0" w:color="auto"/>
            </w:tcBorders>
          </w:tcPr>
          <w:p w14:paraId="6A5E5CFA" w14:textId="77777777" w:rsidR="00DF099F" w:rsidRPr="00DF099F" w:rsidRDefault="00DF099F" w:rsidP="00DF099F">
            <w:pPr>
              <w:jc w:val="center"/>
              <w:rPr>
                <w:rFonts w:ascii="Arial" w:hAnsi="Arial" w:cs="Arial"/>
                <w:kern w:val="0"/>
                <w14:ligatures w14:val="none"/>
              </w:rPr>
            </w:pPr>
          </w:p>
        </w:tc>
        <w:tc>
          <w:tcPr>
            <w:tcW w:w="348" w:type="dxa"/>
            <w:tcBorders>
              <w:bottom w:val="double" w:sz="4" w:space="0" w:color="auto"/>
            </w:tcBorders>
          </w:tcPr>
          <w:p w14:paraId="4121CAF9" w14:textId="77777777" w:rsidR="00DF099F" w:rsidRPr="00DF099F" w:rsidRDefault="00DF099F" w:rsidP="00DF099F">
            <w:pPr>
              <w:rPr>
                <w:rFonts w:ascii="Arial" w:hAnsi="Arial" w:cs="Arial"/>
                <w:kern w:val="0"/>
                <w14:ligatures w14:val="none"/>
              </w:rPr>
            </w:pPr>
          </w:p>
        </w:tc>
        <w:tc>
          <w:tcPr>
            <w:tcW w:w="2991" w:type="dxa"/>
            <w:tcBorders>
              <w:bottom w:val="double" w:sz="4" w:space="0" w:color="auto"/>
            </w:tcBorders>
          </w:tcPr>
          <w:p w14:paraId="4874785D" w14:textId="77777777" w:rsidR="00DF099F" w:rsidRPr="00DF099F" w:rsidRDefault="00DF099F" w:rsidP="00DF099F">
            <w:pPr>
              <w:rPr>
                <w:rFonts w:ascii="Arial" w:hAnsi="Arial" w:cs="Arial"/>
                <w:kern w:val="0"/>
                <w14:ligatures w14:val="none"/>
              </w:rPr>
            </w:pPr>
          </w:p>
        </w:tc>
        <w:tc>
          <w:tcPr>
            <w:tcW w:w="348" w:type="dxa"/>
            <w:tcBorders>
              <w:top w:val="single" w:sz="4" w:space="0" w:color="auto"/>
              <w:bottom w:val="double" w:sz="4" w:space="0" w:color="auto"/>
            </w:tcBorders>
          </w:tcPr>
          <w:p w14:paraId="373A73AF" w14:textId="77777777" w:rsidR="00DF099F" w:rsidRPr="00DF099F" w:rsidRDefault="00DF099F" w:rsidP="00DF099F">
            <w:pPr>
              <w:jc w:val="center"/>
              <w:rPr>
                <w:rFonts w:ascii="Arial" w:hAnsi="Arial" w:cs="Arial"/>
                <w:kern w:val="0"/>
                <w14:ligatures w14:val="none"/>
              </w:rPr>
            </w:pPr>
          </w:p>
        </w:tc>
        <w:tc>
          <w:tcPr>
            <w:tcW w:w="209" w:type="dxa"/>
            <w:tcBorders>
              <w:bottom w:val="double" w:sz="4" w:space="0" w:color="auto"/>
              <w:right w:val="double" w:sz="4" w:space="0" w:color="auto"/>
            </w:tcBorders>
          </w:tcPr>
          <w:p w14:paraId="5874C9A1" w14:textId="77777777" w:rsidR="00DF099F" w:rsidRPr="00DF099F" w:rsidRDefault="00DF099F" w:rsidP="00DF099F">
            <w:pPr>
              <w:jc w:val="center"/>
              <w:rPr>
                <w:rFonts w:ascii="Arial" w:hAnsi="Arial" w:cs="Arial"/>
                <w:kern w:val="0"/>
                <w14:ligatures w14:val="none"/>
              </w:rPr>
            </w:pPr>
          </w:p>
        </w:tc>
        <w:tc>
          <w:tcPr>
            <w:tcW w:w="339" w:type="dxa"/>
            <w:tcBorders>
              <w:left w:val="double" w:sz="4" w:space="0" w:color="auto"/>
              <w:right w:val="double" w:sz="4" w:space="0" w:color="auto"/>
            </w:tcBorders>
          </w:tcPr>
          <w:p w14:paraId="13680327" w14:textId="77777777" w:rsidR="00DF099F" w:rsidRPr="00DF099F" w:rsidRDefault="00DF099F" w:rsidP="00DF099F">
            <w:pPr>
              <w:rPr>
                <w:rFonts w:ascii="Arial" w:hAnsi="Arial" w:cs="Arial"/>
                <w:kern w:val="0"/>
                <w14:ligatures w14:val="none"/>
              </w:rPr>
            </w:pPr>
          </w:p>
        </w:tc>
        <w:tc>
          <w:tcPr>
            <w:tcW w:w="170" w:type="dxa"/>
            <w:tcBorders>
              <w:left w:val="double" w:sz="4" w:space="0" w:color="auto"/>
              <w:bottom w:val="double" w:sz="4" w:space="0" w:color="auto"/>
            </w:tcBorders>
          </w:tcPr>
          <w:p w14:paraId="184DA498" w14:textId="77777777" w:rsidR="00DF099F" w:rsidRPr="00DF099F" w:rsidRDefault="00DF099F" w:rsidP="00DF099F">
            <w:pPr>
              <w:rPr>
                <w:rFonts w:ascii="Arial" w:hAnsi="Arial" w:cs="Arial"/>
                <w:kern w:val="0"/>
                <w14:ligatures w14:val="none"/>
              </w:rPr>
            </w:pPr>
          </w:p>
        </w:tc>
        <w:tc>
          <w:tcPr>
            <w:tcW w:w="2087" w:type="dxa"/>
            <w:tcBorders>
              <w:bottom w:val="double" w:sz="4" w:space="0" w:color="auto"/>
            </w:tcBorders>
          </w:tcPr>
          <w:p w14:paraId="75B0223F" w14:textId="77777777" w:rsidR="00DF099F" w:rsidRPr="00DF099F" w:rsidRDefault="00DF099F" w:rsidP="00DF099F">
            <w:pPr>
              <w:rPr>
                <w:rFonts w:ascii="Arial" w:hAnsi="Arial" w:cs="Arial"/>
                <w:kern w:val="0"/>
                <w14:ligatures w14:val="none"/>
              </w:rPr>
            </w:pPr>
          </w:p>
        </w:tc>
        <w:tc>
          <w:tcPr>
            <w:tcW w:w="593" w:type="dxa"/>
            <w:tcBorders>
              <w:bottom w:val="double" w:sz="4" w:space="0" w:color="auto"/>
            </w:tcBorders>
          </w:tcPr>
          <w:p w14:paraId="011ED296" w14:textId="77777777" w:rsidR="00DF099F" w:rsidRPr="00DF099F" w:rsidRDefault="00DF099F" w:rsidP="00DF099F">
            <w:pPr>
              <w:jc w:val="center"/>
              <w:rPr>
                <w:rFonts w:ascii="Arial" w:hAnsi="Arial" w:cs="Arial"/>
                <w:kern w:val="0"/>
                <w14:ligatures w14:val="none"/>
              </w:rPr>
            </w:pPr>
          </w:p>
        </w:tc>
        <w:tc>
          <w:tcPr>
            <w:tcW w:w="312" w:type="dxa"/>
            <w:tcBorders>
              <w:bottom w:val="double" w:sz="4" w:space="0" w:color="auto"/>
              <w:right w:val="double" w:sz="4" w:space="0" w:color="auto"/>
            </w:tcBorders>
          </w:tcPr>
          <w:p w14:paraId="1681762C" w14:textId="77777777" w:rsidR="00DF099F" w:rsidRPr="00DF099F" w:rsidRDefault="00DF099F" w:rsidP="00DF099F">
            <w:pPr>
              <w:jc w:val="center"/>
              <w:rPr>
                <w:rFonts w:ascii="Arial" w:hAnsi="Arial" w:cs="Arial"/>
                <w:kern w:val="0"/>
                <w14:ligatures w14:val="none"/>
              </w:rPr>
            </w:pPr>
          </w:p>
        </w:tc>
      </w:tr>
    </w:tbl>
    <w:p w14:paraId="1011012F" w14:textId="77777777" w:rsidR="00DF099F" w:rsidRDefault="00DF099F" w:rsidP="00240395">
      <w:pPr>
        <w:rPr>
          <w:b/>
          <w:bCs/>
          <w:sz w:val="28"/>
          <w:szCs w:val="28"/>
        </w:rPr>
      </w:pPr>
    </w:p>
    <w:tbl>
      <w:tblPr>
        <w:tblW w:w="96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85" w:type="dxa"/>
          <w:left w:w="57" w:type="dxa"/>
          <w:bottom w:w="85" w:type="dxa"/>
          <w:right w:w="57" w:type="dxa"/>
        </w:tblCellMar>
        <w:tblLook w:val="04A0" w:firstRow="1" w:lastRow="0" w:firstColumn="1" w:lastColumn="0" w:noHBand="0" w:noVBand="1"/>
      </w:tblPr>
      <w:tblGrid>
        <w:gridCol w:w="2608"/>
        <w:gridCol w:w="3483"/>
        <w:gridCol w:w="1701"/>
        <w:gridCol w:w="1904"/>
      </w:tblGrid>
      <w:tr w:rsidR="00DF099F" w:rsidRPr="00DF099F" w14:paraId="20550458" w14:textId="77777777" w:rsidTr="005F50D4">
        <w:tc>
          <w:tcPr>
            <w:tcW w:w="2608" w:type="dxa"/>
          </w:tcPr>
          <w:p w14:paraId="515F4753" w14:textId="77777777" w:rsidR="00DF099F" w:rsidRPr="00DF099F" w:rsidRDefault="00DF099F" w:rsidP="00DF099F">
            <w:pPr>
              <w:rPr>
                <w:rFonts w:ascii="Arial" w:hAnsi="Arial" w:cs="Arial"/>
                <w:b/>
                <w:bCs/>
                <w:kern w:val="0"/>
                <w14:ligatures w14:val="none"/>
              </w:rPr>
            </w:pPr>
            <w:r w:rsidRPr="00DF099F">
              <w:rPr>
                <w:rFonts w:ascii="Arial" w:hAnsi="Arial" w:cs="Arial"/>
                <w:b/>
                <w:bCs/>
                <w:kern w:val="0"/>
                <w14:ligatures w14:val="none"/>
              </w:rPr>
              <w:t>EXAMINATION:</w:t>
            </w:r>
          </w:p>
        </w:tc>
        <w:tc>
          <w:tcPr>
            <w:tcW w:w="3483" w:type="dxa"/>
          </w:tcPr>
          <w:p w14:paraId="4F400EFF" w14:textId="77777777" w:rsidR="00DF099F" w:rsidRPr="00DF099F" w:rsidRDefault="00DF099F" w:rsidP="00DF099F">
            <w:pPr>
              <w:rPr>
                <w:rFonts w:ascii="Arial" w:hAnsi="Arial" w:cs="Arial"/>
                <w:bCs/>
                <w:kern w:val="0"/>
                <w14:ligatures w14:val="none"/>
              </w:rPr>
            </w:pPr>
            <w:r w:rsidRPr="00DF099F">
              <w:rPr>
                <w:rFonts w:ascii="Arial" w:hAnsi="Arial" w:cs="Arial"/>
                <w:bCs/>
                <w:kern w:val="0"/>
                <w14:ligatures w14:val="none"/>
              </w:rPr>
              <w:t>MAIN EXAMINATION</w:t>
            </w:r>
          </w:p>
        </w:tc>
        <w:tc>
          <w:tcPr>
            <w:tcW w:w="1701" w:type="dxa"/>
          </w:tcPr>
          <w:p w14:paraId="678C304A" w14:textId="77777777" w:rsidR="00DF099F" w:rsidRPr="00DF099F" w:rsidRDefault="00DF099F" w:rsidP="00DF099F">
            <w:pPr>
              <w:rPr>
                <w:rFonts w:ascii="Arial" w:hAnsi="Arial" w:cs="Arial"/>
                <w:b/>
                <w:bCs/>
                <w:kern w:val="0"/>
                <w14:ligatures w14:val="none"/>
              </w:rPr>
            </w:pPr>
            <w:r w:rsidRPr="00DF099F">
              <w:rPr>
                <w:rFonts w:ascii="Arial" w:hAnsi="Arial" w:cs="Arial"/>
                <w:b/>
                <w:bCs/>
                <w:kern w:val="0"/>
                <w14:ligatures w14:val="none"/>
              </w:rPr>
              <w:t>PROGRAMME:</w:t>
            </w:r>
          </w:p>
        </w:tc>
        <w:tc>
          <w:tcPr>
            <w:tcW w:w="1904" w:type="dxa"/>
          </w:tcPr>
          <w:p w14:paraId="0825770E" w14:textId="77777777" w:rsidR="00DF099F" w:rsidRPr="00DF099F" w:rsidRDefault="00DF099F" w:rsidP="00DF099F">
            <w:pPr>
              <w:rPr>
                <w:rFonts w:ascii="Arial" w:hAnsi="Arial" w:cs="Arial"/>
                <w:bCs/>
                <w:kern w:val="0"/>
                <w14:ligatures w14:val="none"/>
              </w:rPr>
            </w:pPr>
            <w:r w:rsidRPr="00DF099F">
              <w:rPr>
                <w:rFonts w:ascii="Arial" w:hAnsi="Arial" w:cs="Arial"/>
                <w:bCs/>
                <w:kern w:val="0"/>
                <w14:ligatures w14:val="none"/>
              </w:rPr>
              <w:t>BCom Accounting</w:t>
            </w:r>
          </w:p>
        </w:tc>
      </w:tr>
      <w:tr w:rsidR="00DF099F" w:rsidRPr="00DF099F" w14:paraId="24E42BFF" w14:textId="77777777" w:rsidTr="005F50D4">
        <w:tc>
          <w:tcPr>
            <w:tcW w:w="2608" w:type="dxa"/>
          </w:tcPr>
          <w:p w14:paraId="7894568B" w14:textId="77777777" w:rsidR="00DF099F" w:rsidRPr="00DF099F" w:rsidRDefault="00DF099F" w:rsidP="00DF099F">
            <w:pPr>
              <w:rPr>
                <w:rFonts w:ascii="Arial" w:hAnsi="Arial" w:cs="Arial"/>
                <w:b/>
                <w:bCs/>
                <w:kern w:val="0"/>
                <w14:ligatures w14:val="none"/>
              </w:rPr>
            </w:pPr>
            <w:r w:rsidRPr="00DF099F">
              <w:rPr>
                <w:rFonts w:ascii="Arial" w:hAnsi="Arial" w:cs="Arial"/>
                <w:b/>
                <w:bCs/>
                <w:kern w:val="0"/>
                <w14:ligatures w14:val="none"/>
              </w:rPr>
              <w:t>MODULE CODE:</w:t>
            </w:r>
          </w:p>
        </w:tc>
        <w:tc>
          <w:tcPr>
            <w:tcW w:w="3483" w:type="dxa"/>
          </w:tcPr>
          <w:p w14:paraId="6DC903A3" w14:textId="77777777" w:rsidR="00DF099F" w:rsidRPr="00DF099F" w:rsidRDefault="00DF099F" w:rsidP="00DF099F">
            <w:pPr>
              <w:rPr>
                <w:rFonts w:ascii="Arial" w:hAnsi="Arial" w:cs="Arial"/>
                <w:bCs/>
                <w:kern w:val="0"/>
                <w14:ligatures w14:val="none"/>
              </w:rPr>
            </w:pPr>
            <w:r w:rsidRPr="00DF099F">
              <w:rPr>
                <w:rFonts w:ascii="Arial" w:hAnsi="Arial" w:cs="Arial"/>
                <w:bCs/>
                <w:kern w:val="0"/>
                <w14:ligatures w14:val="none"/>
              </w:rPr>
              <w:t>MAUD62112</w:t>
            </w:r>
          </w:p>
        </w:tc>
        <w:tc>
          <w:tcPr>
            <w:tcW w:w="1701" w:type="dxa"/>
          </w:tcPr>
          <w:p w14:paraId="539D68D8" w14:textId="77777777" w:rsidR="00DF099F" w:rsidRPr="00DF099F" w:rsidRDefault="00DF099F" w:rsidP="00DF099F">
            <w:pPr>
              <w:rPr>
                <w:rFonts w:ascii="Arial" w:hAnsi="Arial" w:cs="Arial"/>
                <w:b/>
                <w:bCs/>
                <w:kern w:val="0"/>
                <w14:ligatures w14:val="none"/>
              </w:rPr>
            </w:pPr>
            <w:r w:rsidRPr="00DF099F">
              <w:rPr>
                <w:rFonts w:ascii="Arial" w:hAnsi="Arial" w:cs="Arial"/>
                <w:b/>
                <w:bCs/>
                <w:kern w:val="0"/>
                <w14:ligatures w14:val="none"/>
              </w:rPr>
              <w:t>DURATION:</w:t>
            </w:r>
          </w:p>
        </w:tc>
        <w:tc>
          <w:tcPr>
            <w:tcW w:w="1904" w:type="dxa"/>
          </w:tcPr>
          <w:p w14:paraId="58CBFE35" w14:textId="77777777" w:rsidR="00DF099F" w:rsidRPr="00DF099F" w:rsidRDefault="00DF099F" w:rsidP="00DF099F">
            <w:pPr>
              <w:rPr>
                <w:rFonts w:ascii="Arial" w:hAnsi="Arial" w:cs="Arial"/>
                <w:bCs/>
                <w:kern w:val="0"/>
                <w14:ligatures w14:val="none"/>
              </w:rPr>
            </w:pPr>
            <w:r w:rsidRPr="00DF099F">
              <w:rPr>
                <w:rFonts w:ascii="Arial" w:hAnsi="Arial" w:cs="Arial"/>
                <w:bCs/>
                <w:kern w:val="0"/>
                <w14:ligatures w14:val="none"/>
              </w:rPr>
              <w:t>3 hours</w:t>
            </w:r>
          </w:p>
        </w:tc>
      </w:tr>
      <w:tr w:rsidR="00DF099F" w:rsidRPr="00DF099F" w14:paraId="3EC53BA3" w14:textId="77777777" w:rsidTr="005F50D4">
        <w:tc>
          <w:tcPr>
            <w:tcW w:w="2608" w:type="dxa"/>
          </w:tcPr>
          <w:p w14:paraId="607888F6" w14:textId="77777777" w:rsidR="00DF099F" w:rsidRPr="00DF099F" w:rsidRDefault="00DF099F" w:rsidP="00DF099F">
            <w:pPr>
              <w:rPr>
                <w:rFonts w:ascii="Arial" w:hAnsi="Arial" w:cs="Arial"/>
                <w:b/>
                <w:bCs/>
                <w:kern w:val="0"/>
                <w14:ligatures w14:val="none"/>
              </w:rPr>
            </w:pPr>
            <w:r w:rsidRPr="00DF099F">
              <w:rPr>
                <w:rFonts w:ascii="Arial" w:hAnsi="Arial" w:cs="Arial"/>
                <w:b/>
                <w:bCs/>
                <w:kern w:val="0"/>
                <w14:ligatures w14:val="none"/>
              </w:rPr>
              <w:t>MODULE DESCRIPTION:</w:t>
            </w:r>
          </w:p>
        </w:tc>
        <w:tc>
          <w:tcPr>
            <w:tcW w:w="3483" w:type="dxa"/>
          </w:tcPr>
          <w:p w14:paraId="0B2B2F78" w14:textId="77777777" w:rsidR="00DF099F" w:rsidRPr="00DF099F" w:rsidRDefault="00DF099F" w:rsidP="00DF099F">
            <w:pPr>
              <w:rPr>
                <w:rFonts w:ascii="Arial" w:hAnsi="Arial" w:cs="Arial"/>
                <w:bCs/>
                <w:kern w:val="0"/>
                <w14:ligatures w14:val="none"/>
              </w:rPr>
            </w:pPr>
            <w:r w:rsidRPr="00DF099F">
              <w:rPr>
                <w:rFonts w:ascii="Arial" w:hAnsi="Arial" w:cs="Arial"/>
                <w:bCs/>
                <w:kern w:val="0"/>
                <w14:ligatures w14:val="none"/>
              </w:rPr>
              <w:t>Auditing 2A</w:t>
            </w:r>
          </w:p>
        </w:tc>
        <w:tc>
          <w:tcPr>
            <w:tcW w:w="1701" w:type="dxa"/>
          </w:tcPr>
          <w:p w14:paraId="12C8C9DD" w14:textId="77777777" w:rsidR="00DF099F" w:rsidRPr="00DF099F" w:rsidRDefault="00DF099F" w:rsidP="00DF099F">
            <w:pPr>
              <w:rPr>
                <w:rFonts w:ascii="Arial" w:hAnsi="Arial" w:cs="Arial"/>
                <w:b/>
                <w:bCs/>
                <w:kern w:val="0"/>
                <w14:ligatures w14:val="none"/>
              </w:rPr>
            </w:pPr>
            <w:r w:rsidRPr="00DF099F">
              <w:rPr>
                <w:rFonts w:ascii="Arial" w:hAnsi="Arial" w:cs="Arial"/>
                <w:b/>
                <w:bCs/>
                <w:kern w:val="0"/>
                <w14:ligatures w14:val="none"/>
              </w:rPr>
              <w:t>MARKS:</w:t>
            </w:r>
          </w:p>
        </w:tc>
        <w:tc>
          <w:tcPr>
            <w:tcW w:w="1904" w:type="dxa"/>
          </w:tcPr>
          <w:p w14:paraId="3BF4F0C3" w14:textId="680AE2CA" w:rsidR="00DF099F" w:rsidRPr="00DF099F" w:rsidRDefault="00DF099F" w:rsidP="00DF099F">
            <w:pPr>
              <w:rPr>
                <w:rFonts w:ascii="Arial" w:hAnsi="Arial" w:cs="Arial"/>
                <w:bCs/>
                <w:kern w:val="0"/>
                <w14:ligatures w14:val="none"/>
              </w:rPr>
            </w:pPr>
            <w:r>
              <w:rPr>
                <w:rFonts w:ascii="Arial" w:hAnsi="Arial" w:cs="Arial"/>
                <w:bCs/>
                <w:kern w:val="0"/>
                <w14:ligatures w14:val="none"/>
              </w:rPr>
              <w:t>100</w:t>
            </w:r>
          </w:p>
        </w:tc>
      </w:tr>
      <w:tr w:rsidR="00DF099F" w:rsidRPr="00DF099F" w14:paraId="41A9E6E3" w14:textId="77777777" w:rsidTr="005F50D4">
        <w:tc>
          <w:tcPr>
            <w:tcW w:w="2608" w:type="dxa"/>
          </w:tcPr>
          <w:p w14:paraId="2F8DAB0A" w14:textId="77777777" w:rsidR="00DF099F" w:rsidRPr="00DF099F" w:rsidRDefault="00DF099F" w:rsidP="00DF099F">
            <w:pPr>
              <w:rPr>
                <w:rFonts w:ascii="Arial" w:hAnsi="Arial" w:cs="Arial"/>
                <w:b/>
                <w:bCs/>
                <w:kern w:val="0"/>
                <w14:ligatures w14:val="none"/>
              </w:rPr>
            </w:pPr>
            <w:r w:rsidRPr="00DF099F">
              <w:rPr>
                <w:rFonts w:ascii="Arial" w:hAnsi="Arial" w:cs="Arial"/>
                <w:b/>
                <w:bCs/>
                <w:kern w:val="0"/>
                <w14:ligatures w14:val="none"/>
              </w:rPr>
              <w:t>EXAMINER(S):</w:t>
            </w:r>
          </w:p>
        </w:tc>
        <w:tc>
          <w:tcPr>
            <w:tcW w:w="3483" w:type="dxa"/>
          </w:tcPr>
          <w:p w14:paraId="68E77BC4" w14:textId="77777777" w:rsidR="00DF099F" w:rsidRPr="00DF099F" w:rsidRDefault="00DF099F" w:rsidP="00DF099F">
            <w:pPr>
              <w:rPr>
                <w:rFonts w:ascii="Arial" w:hAnsi="Arial" w:cs="Arial"/>
                <w:bCs/>
                <w:kern w:val="0"/>
                <w14:ligatures w14:val="none"/>
              </w:rPr>
            </w:pPr>
            <w:r w:rsidRPr="00DF099F">
              <w:rPr>
                <w:rFonts w:ascii="Arial" w:hAnsi="Arial" w:cs="Arial"/>
                <w:bCs/>
                <w:kern w:val="0"/>
                <w14:ligatures w14:val="none"/>
              </w:rPr>
              <w:t>S BHYAT</w:t>
            </w:r>
          </w:p>
        </w:tc>
        <w:tc>
          <w:tcPr>
            <w:tcW w:w="1701" w:type="dxa"/>
          </w:tcPr>
          <w:p w14:paraId="138405F1" w14:textId="77777777" w:rsidR="00DF099F" w:rsidRPr="00DF099F" w:rsidRDefault="00DF099F" w:rsidP="00DF099F">
            <w:pPr>
              <w:rPr>
                <w:rFonts w:ascii="Arial" w:hAnsi="Arial" w:cs="Arial"/>
                <w:b/>
                <w:bCs/>
                <w:kern w:val="0"/>
                <w14:ligatures w14:val="none"/>
              </w:rPr>
            </w:pPr>
            <w:r w:rsidRPr="00DF099F">
              <w:rPr>
                <w:rFonts w:ascii="Arial" w:hAnsi="Arial" w:cs="Arial"/>
                <w:b/>
                <w:bCs/>
                <w:kern w:val="0"/>
                <w14:ligatures w14:val="none"/>
              </w:rPr>
              <w:t>DATE:</w:t>
            </w:r>
          </w:p>
        </w:tc>
        <w:tc>
          <w:tcPr>
            <w:tcW w:w="1904" w:type="dxa"/>
          </w:tcPr>
          <w:p w14:paraId="4AE4AC11" w14:textId="77777777" w:rsidR="00DF099F" w:rsidRPr="00DF099F" w:rsidRDefault="00DF099F" w:rsidP="00DF099F">
            <w:pPr>
              <w:rPr>
                <w:rFonts w:ascii="Arial" w:hAnsi="Arial" w:cs="Arial"/>
                <w:bCs/>
                <w:kern w:val="0"/>
                <w14:ligatures w14:val="none"/>
              </w:rPr>
            </w:pPr>
          </w:p>
        </w:tc>
      </w:tr>
      <w:tr w:rsidR="00DF099F" w:rsidRPr="00DF099F" w14:paraId="6E4C1FA0" w14:textId="77777777" w:rsidTr="005F50D4">
        <w:tc>
          <w:tcPr>
            <w:tcW w:w="2608" w:type="dxa"/>
          </w:tcPr>
          <w:p w14:paraId="2E0B5CB8" w14:textId="77777777" w:rsidR="00DF099F" w:rsidRPr="00DF099F" w:rsidRDefault="00DF099F" w:rsidP="00DF099F">
            <w:pPr>
              <w:rPr>
                <w:rFonts w:ascii="Arial" w:hAnsi="Arial" w:cs="Arial"/>
                <w:b/>
                <w:bCs/>
                <w:kern w:val="0"/>
                <w14:ligatures w14:val="none"/>
              </w:rPr>
            </w:pPr>
            <w:r w:rsidRPr="00DF099F">
              <w:rPr>
                <w:rFonts w:ascii="Arial" w:hAnsi="Arial" w:cs="Arial"/>
                <w:b/>
                <w:bCs/>
                <w:kern w:val="0"/>
                <w14:ligatures w14:val="none"/>
              </w:rPr>
              <w:t>MODERATOR(S):</w:t>
            </w:r>
          </w:p>
        </w:tc>
        <w:tc>
          <w:tcPr>
            <w:tcW w:w="3483" w:type="dxa"/>
          </w:tcPr>
          <w:p w14:paraId="30278520" w14:textId="77777777" w:rsidR="00DF099F" w:rsidRDefault="00DF099F" w:rsidP="00DF099F">
            <w:pPr>
              <w:rPr>
                <w:rFonts w:ascii="Arial" w:hAnsi="Arial" w:cs="Arial"/>
                <w:bCs/>
                <w:kern w:val="0"/>
                <w14:ligatures w14:val="none"/>
              </w:rPr>
            </w:pPr>
            <w:r w:rsidRPr="00DF099F">
              <w:rPr>
                <w:rFonts w:ascii="Arial" w:hAnsi="Arial" w:cs="Arial"/>
                <w:bCs/>
                <w:kern w:val="0"/>
                <w14:ligatures w14:val="none"/>
              </w:rPr>
              <w:t>MD KABIR</w:t>
            </w:r>
          </w:p>
          <w:p w14:paraId="04F0D8E9" w14:textId="2FA83D57" w:rsidR="00187BA7" w:rsidRPr="00DF099F" w:rsidRDefault="00FC60D0" w:rsidP="00FC60D0">
            <w:pPr>
              <w:rPr>
                <w:rFonts w:ascii="Arial" w:hAnsi="Arial" w:cs="Arial"/>
                <w:bCs/>
                <w:kern w:val="0"/>
                <w14:ligatures w14:val="none"/>
              </w:rPr>
            </w:pPr>
            <w:r>
              <w:rPr>
                <w:rFonts w:ascii="Arial" w:hAnsi="Arial" w:cs="Arial"/>
                <w:bCs/>
                <w:kern w:val="0"/>
                <w14:ligatures w14:val="none"/>
              </w:rPr>
              <w:t>KD MARTIN</w:t>
            </w:r>
          </w:p>
        </w:tc>
        <w:tc>
          <w:tcPr>
            <w:tcW w:w="1701" w:type="dxa"/>
          </w:tcPr>
          <w:p w14:paraId="26BE22DC" w14:textId="77777777" w:rsidR="00DF099F" w:rsidRPr="00DF099F" w:rsidRDefault="00DF099F" w:rsidP="00DF099F">
            <w:pPr>
              <w:rPr>
                <w:rFonts w:ascii="Arial" w:hAnsi="Arial" w:cs="Arial"/>
                <w:b/>
                <w:bCs/>
                <w:kern w:val="0"/>
                <w14:ligatures w14:val="none"/>
              </w:rPr>
            </w:pPr>
            <w:r w:rsidRPr="00DF099F">
              <w:rPr>
                <w:rFonts w:ascii="Arial" w:hAnsi="Arial" w:cs="Arial"/>
                <w:b/>
                <w:bCs/>
                <w:kern w:val="0"/>
                <w14:ligatures w14:val="none"/>
              </w:rPr>
              <w:t>TIME:</w:t>
            </w:r>
          </w:p>
        </w:tc>
        <w:tc>
          <w:tcPr>
            <w:tcW w:w="1904" w:type="dxa"/>
          </w:tcPr>
          <w:p w14:paraId="674C1EF2" w14:textId="77777777" w:rsidR="00DF099F" w:rsidRPr="00DF099F" w:rsidRDefault="00DF099F" w:rsidP="00DF099F">
            <w:pPr>
              <w:rPr>
                <w:rFonts w:ascii="Arial" w:hAnsi="Arial" w:cs="Arial"/>
                <w:bCs/>
                <w:kern w:val="0"/>
                <w14:ligatures w14:val="none"/>
              </w:rPr>
            </w:pPr>
          </w:p>
        </w:tc>
      </w:tr>
    </w:tbl>
    <w:p w14:paraId="4DC3CFDD" w14:textId="77777777" w:rsidR="00DF099F" w:rsidRDefault="00DF099F" w:rsidP="00240395">
      <w:pPr>
        <w:rPr>
          <w:b/>
          <w:bCs/>
          <w:sz w:val="28"/>
          <w:szCs w:val="28"/>
        </w:rPr>
      </w:pPr>
    </w:p>
    <w:p w14:paraId="6C33E821" w14:textId="77777777" w:rsidR="00DF099F" w:rsidRDefault="00DF099F" w:rsidP="00240395">
      <w:pPr>
        <w:rPr>
          <w:b/>
          <w:bCs/>
          <w:sz w:val="28"/>
          <w:szCs w:val="28"/>
        </w:rPr>
      </w:pPr>
    </w:p>
    <w:p w14:paraId="4C47C2FC" w14:textId="6CF83377" w:rsidR="00DF099F" w:rsidRDefault="00DF099F" w:rsidP="00240395">
      <w:pPr>
        <w:rPr>
          <w:b/>
          <w:bCs/>
          <w:sz w:val="28"/>
          <w:szCs w:val="28"/>
        </w:rPr>
      </w:pPr>
      <w:r>
        <w:rPr>
          <w:b/>
          <w:bCs/>
          <w:sz w:val="28"/>
          <w:szCs w:val="28"/>
        </w:rPr>
        <w:t>Instructions:</w:t>
      </w:r>
    </w:p>
    <w:p w14:paraId="3E6597AC" w14:textId="77777777" w:rsidR="00DF099F" w:rsidRPr="00DF099F" w:rsidRDefault="00DF099F" w:rsidP="00DF099F">
      <w:pPr>
        <w:numPr>
          <w:ilvl w:val="0"/>
          <w:numId w:val="21"/>
        </w:numPr>
        <w:rPr>
          <w:b/>
          <w:bCs/>
          <w:sz w:val="28"/>
          <w:szCs w:val="28"/>
        </w:rPr>
      </w:pPr>
      <w:r w:rsidRPr="00DF099F">
        <w:rPr>
          <w:b/>
          <w:bCs/>
          <w:sz w:val="28"/>
          <w:szCs w:val="28"/>
        </w:rPr>
        <w:t>This paper consists of three sections.</w:t>
      </w:r>
    </w:p>
    <w:p w14:paraId="5A787F5E" w14:textId="77777777" w:rsidR="00DF099F" w:rsidRPr="00DF099F" w:rsidRDefault="00DF099F" w:rsidP="00DF099F">
      <w:pPr>
        <w:numPr>
          <w:ilvl w:val="0"/>
          <w:numId w:val="21"/>
        </w:numPr>
        <w:rPr>
          <w:b/>
          <w:bCs/>
          <w:sz w:val="28"/>
          <w:szCs w:val="28"/>
        </w:rPr>
      </w:pPr>
      <w:r w:rsidRPr="00DF099F">
        <w:rPr>
          <w:b/>
          <w:bCs/>
          <w:sz w:val="28"/>
          <w:szCs w:val="28"/>
        </w:rPr>
        <w:t>There are a total of six questions.</w:t>
      </w:r>
    </w:p>
    <w:p w14:paraId="5BBB29D7" w14:textId="77777777" w:rsidR="00DF099F" w:rsidRPr="00DF099F" w:rsidRDefault="00DF099F" w:rsidP="00DF099F">
      <w:pPr>
        <w:numPr>
          <w:ilvl w:val="0"/>
          <w:numId w:val="21"/>
        </w:numPr>
        <w:rPr>
          <w:b/>
          <w:bCs/>
          <w:sz w:val="28"/>
          <w:szCs w:val="28"/>
        </w:rPr>
      </w:pPr>
      <w:r w:rsidRPr="00DF099F">
        <w:rPr>
          <w:b/>
          <w:bCs/>
          <w:sz w:val="28"/>
          <w:szCs w:val="28"/>
        </w:rPr>
        <w:t>Each section has its own set of instructions, so please refer to them carefully.</w:t>
      </w:r>
    </w:p>
    <w:p w14:paraId="60313A31" w14:textId="77777777" w:rsidR="00DF099F" w:rsidRDefault="00DF099F" w:rsidP="00DF099F">
      <w:pPr>
        <w:rPr>
          <w:b/>
          <w:bCs/>
          <w:sz w:val="28"/>
          <w:szCs w:val="28"/>
        </w:rPr>
      </w:pPr>
    </w:p>
    <w:p w14:paraId="3640FE23" w14:textId="08DB4D4D" w:rsidR="00DF099F" w:rsidRPr="00DF099F" w:rsidRDefault="00DF099F" w:rsidP="00DF099F">
      <w:pPr>
        <w:jc w:val="center"/>
        <w:rPr>
          <w:b/>
          <w:bCs/>
          <w:sz w:val="28"/>
          <w:szCs w:val="28"/>
        </w:rPr>
      </w:pPr>
      <w:r w:rsidRPr="00DF099F">
        <w:rPr>
          <w:b/>
          <w:bCs/>
          <w:sz w:val="28"/>
          <w:szCs w:val="28"/>
        </w:rPr>
        <w:t>Best of luck with your exam!</w:t>
      </w:r>
    </w:p>
    <w:p w14:paraId="5763123E" w14:textId="7681A251" w:rsidR="003D190F" w:rsidRPr="00B72039" w:rsidRDefault="003D190F" w:rsidP="00240395">
      <w:pPr>
        <w:rPr>
          <w:b/>
          <w:bCs/>
          <w:sz w:val="32"/>
          <w:szCs w:val="32"/>
        </w:rPr>
      </w:pPr>
      <w:r w:rsidRPr="00B72039">
        <w:rPr>
          <w:b/>
          <w:bCs/>
          <w:sz w:val="32"/>
          <w:szCs w:val="32"/>
        </w:rPr>
        <w:lastRenderedPageBreak/>
        <w:t>Section A</w:t>
      </w:r>
      <w:r w:rsidR="00240395" w:rsidRPr="00B72039">
        <w:rPr>
          <w:b/>
          <w:bCs/>
          <w:sz w:val="32"/>
          <w:szCs w:val="32"/>
        </w:rPr>
        <w:tab/>
      </w:r>
      <w:r w:rsidR="00240395" w:rsidRPr="00B72039">
        <w:rPr>
          <w:b/>
          <w:bCs/>
          <w:sz w:val="32"/>
          <w:szCs w:val="32"/>
        </w:rPr>
        <w:tab/>
      </w:r>
      <w:r w:rsidR="00240395" w:rsidRPr="00B72039">
        <w:rPr>
          <w:b/>
          <w:bCs/>
          <w:sz w:val="32"/>
          <w:szCs w:val="32"/>
        </w:rPr>
        <w:tab/>
      </w:r>
      <w:r w:rsidR="00240395" w:rsidRPr="00B72039">
        <w:rPr>
          <w:b/>
          <w:bCs/>
          <w:sz w:val="32"/>
          <w:szCs w:val="32"/>
        </w:rPr>
        <w:tab/>
      </w:r>
      <w:r w:rsidR="00240395" w:rsidRPr="00B72039">
        <w:rPr>
          <w:b/>
          <w:bCs/>
          <w:sz w:val="32"/>
          <w:szCs w:val="32"/>
        </w:rPr>
        <w:tab/>
      </w:r>
      <w:r w:rsidR="00240395" w:rsidRPr="00B72039">
        <w:rPr>
          <w:b/>
          <w:bCs/>
          <w:sz w:val="32"/>
          <w:szCs w:val="32"/>
        </w:rPr>
        <w:tab/>
      </w:r>
      <w:r w:rsidR="00240395" w:rsidRPr="00B72039">
        <w:rPr>
          <w:b/>
          <w:bCs/>
          <w:sz w:val="32"/>
          <w:szCs w:val="32"/>
        </w:rPr>
        <w:tab/>
      </w:r>
      <w:r w:rsidR="00240395" w:rsidRPr="00B72039">
        <w:rPr>
          <w:b/>
          <w:bCs/>
          <w:sz w:val="32"/>
          <w:szCs w:val="32"/>
        </w:rPr>
        <w:tab/>
      </w:r>
      <w:r w:rsidR="00240395" w:rsidRPr="00B72039">
        <w:rPr>
          <w:b/>
          <w:bCs/>
          <w:sz w:val="32"/>
          <w:szCs w:val="32"/>
        </w:rPr>
        <w:tab/>
        <w:t>(34 marks)</w:t>
      </w:r>
    </w:p>
    <w:p w14:paraId="4CC3D8FC" w14:textId="01778D6B" w:rsidR="003D190F" w:rsidRPr="00DB605D" w:rsidRDefault="003D190F" w:rsidP="003D190F">
      <w:pPr>
        <w:rPr>
          <w:b/>
          <w:bCs/>
          <w:sz w:val="24"/>
          <w:szCs w:val="24"/>
        </w:rPr>
      </w:pPr>
      <w:r w:rsidRPr="00DB605D">
        <w:rPr>
          <w:b/>
          <w:bCs/>
          <w:sz w:val="24"/>
          <w:szCs w:val="24"/>
        </w:rPr>
        <w:t>Instructions for Section A:</w:t>
      </w:r>
    </w:p>
    <w:p w14:paraId="106819CF" w14:textId="77777777" w:rsidR="003D190F" w:rsidRPr="00DB605D" w:rsidRDefault="003D190F" w:rsidP="003D190F">
      <w:pPr>
        <w:rPr>
          <w:b/>
          <w:bCs/>
          <w:sz w:val="24"/>
          <w:szCs w:val="24"/>
        </w:rPr>
      </w:pPr>
      <w:r w:rsidRPr="00DB605D">
        <w:rPr>
          <w:b/>
          <w:bCs/>
          <w:sz w:val="24"/>
          <w:szCs w:val="24"/>
        </w:rPr>
        <w:t>This section consists of two types of questions: multiple-choice questions and true/false statements.</w:t>
      </w:r>
    </w:p>
    <w:p w14:paraId="04B2E103" w14:textId="77777777" w:rsidR="003D190F" w:rsidRPr="00DB605D" w:rsidRDefault="003D190F" w:rsidP="003D190F">
      <w:pPr>
        <w:numPr>
          <w:ilvl w:val="0"/>
          <w:numId w:val="7"/>
        </w:numPr>
        <w:rPr>
          <w:b/>
          <w:bCs/>
          <w:sz w:val="24"/>
          <w:szCs w:val="24"/>
        </w:rPr>
      </w:pPr>
      <w:r w:rsidRPr="00DB605D">
        <w:rPr>
          <w:b/>
          <w:bCs/>
          <w:sz w:val="24"/>
          <w:szCs w:val="24"/>
        </w:rPr>
        <w:t>Multiple Choice Questions:</w:t>
      </w:r>
    </w:p>
    <w:p w14:paraId="5D6ED627" w14:textId="77777777" w:rsidR="003D190F" w:rsidRPr="00DB605D" w:rsidRDefault="003D190F" w:rsidP="003D190F">
      <w:pPr>
        <w:numPr>
          <w:ilvl w:val="1"/>
          <w:numId w:val="7"/>
        </w:numPr>
        <w:rPr>
          <w:b/>
          <w:bCs/>
          <w:sz w:val="24"/>
          <w:szCs w:val="24"/>
        </w:rPr>
      </w:pPr>
      <w:r w:rsidRPr="00DB605D">
        <w:rPr>
          <w:b/>
          <w:bCs/>
          <w:sz w:val="24"/>
          <w:szCs w:val="24"/>
        </w:rPr>
        <w:t>Answer each multiple-choice question by writing the question number followed by the correct letter representing your choice.</w:t>
      </w:r>
    </w:p>
    <w:p w14:paraId="001A7A80" w14:textId="77777777" w:rsidR="003D190F" w:rsidRPr="00DB605D" w:rsidRDefault="003D190F" w:rsidP="003D190F">
      <w:pPr>
        <w:numPr>
          <w:ilvl w:val="1"/>
          <w:numId w:val="7"/>
        </w:numPr>
        <w:rPr>
          <w:b/>
          <w:bCs/>
          <w:sz w:val="24"/>
          <w:szCs w:val="24"/>
        </w:rPr>
      </w:pPr>
      <w:r w:rsidRPr="00DB605D">
        <w:rPr>
          <w:b/>
          <w:bCs/>
          <w:sz w:val="24"/>
          <w:szCs w:val="24"/>
        </w:rPr>
        <w:t>For example:</w:t>
      </w:r>
    </w:p>
    <w:p w14:paraId="12DA3C4C" w14:textId="67C192E1" w:rsidR="003D190F" w:rsidRPr="00DB605D" w:rsidRDefault="00FC60D0" w:rsidP="003D190F">
      <w:pPr>
        <w:numPr>
          <w:ilvl w:val="2"/>
          <w:numId w:val="7"/>
        </w:numPr>
        <w:rPr>
          <w:b/>
          <w:bCs/>
          <w:sz w:val="24"/>
          <w:szCs w:val="24"/>
        </w:rPr>
      </w:pPr>
      <w:r w:rsidRPr="00DB605D">
        <w:rPr>
          <w:b/>
          <w:bCs/>
          <w:sz w:val="24"/>
          <w:szCs w:val="24"/>
        </w:rPr>
        <w:t>a</w:t>
      </w:r>
    </w:p>
    <w:p w14:paraId="5947E123" w14:textId="33114629" w:rsidR="003D190F" w:rsidRPr="00DB605D" w:rsidRDefault="00FC60D0" w:rsidP="003D190F">
      <w:pPr>
        <w:numPr>
          <w:ilvl w:val="2"/>
          <w:numId w:val="7"/>
        </w:numPr>
        <w:rPr>
          <w:b/>
          <w:bCs/>
          <w:sz w:val="24"/>
          <w:szCs w:val="24"/>
        </w:rPr>
      </w:pPr>
      <w:r w:rsidRPr="00DB605D">
        <w:rPr>
          <w:b/>
          <w:bCs/>
          <w:sz w:val="24"/>
          <w:szCs w:val="24"/>
        </w:rPr>
        <w:t>d</w:t>
      </w:r>
    </w:p>
    <w:p w14:paraId="3594E665" w14:textId="56A7F277" w:rsidR="003D190F" w:rsidRPr="00DB605D" w:rsidRDefault="00FC60D0" w:rsidP="003D190F">
      <w:pPr>
        <w:numPr>
          <w:ilvl w:val="2"/>
          <w:numId w:val="7"/>
        </w:numPr>
        <w:rPr>
          <w:b/>
          <w:bCs/>
          <w:sz w:val="24"/>
          <w:szCs w:val="24"/>
        </w:rPr>
      </w:pPr>
      <w:r w:rsidRPr="00DB605D">
        <w:rPr>
          <w:b/>
          <w:bCs/>
          <w:sz w:val="24"/>
          <w:szCs w:val="24"/>
        </w:rPr>
        <w:t>c</w:t>
      </w:r>
    </w:p>
    <w:p w14:paraId="2C578536" w14:textId="1D116709" w:rsidR="003D190F" w:rsidRPr="00DB605D" w:rsidRDefault="00FC60D0" w:rsidP="003D190F">
      <w:pPr>
        <w:numPr>
          <w:ilvl w:val="2"/>
          <w:numId w:val="7"/>
        </w:numPr>
        <w:rPr>
          <w:b/>
          <w:bCs/>
          <w:sz w:val="24"/>
          <w:szCs w:val="24"/>
        </w:rPr>
      </w:pPr>
      <w:r w:rsidRPr="00DB605D">
        <w:rPr>
          <w:b/>
          <w:bCs/>
          <w:sz w:val="24"/>
          <w:szCs w:val="24"/>
        </w:rPr>
        <w:t>b</w:t>
      </w:r>
    </w:p>
    <w:p w14:paraId="349E3E43" w14:textId="77777777" w:rsidR="003D190F" w:rsidRPr="00DB605D" w:rsidRDefault="003D190F" w:rsidP="003D190F">
      <w:pPr>
        <w:numPr>
          <w:ilvl w:val="0"/>
          <w:numId w:val="7"/>
        </w:numPr>
        <w:rPr>
          <w:b/>
          <w:bCs/>
          <w:sz w:val="24"/>
          <w:szCs w:val="24"/>
        </w:rPr>
      </w:pPr>
      <w:r w:rsidRPr="00DB605D">
        <w:rPr>
          <w:b/>
          <w:bCs/>
          <w:sz w:val="24"/>
          <w:szCs w:val="24"/>
        </w:rPr>
        <w:t>True and False:</w:t>
      </w:r>
    </w:p>
    <w:p w14:paraId="35C75B6B" w14:textId="77777777" w:rsidR="003D190F" w:rsidRPr="00DB605D" w:rsidRDefault="003D190F" w:rsidP="003D190F">
      <w:pPr>
        <w:numPr>
          <w:ilvl w:val="1"/>
          <w:numId w:val="7"/>
        </w:numPr>
        <w:rPr>
          <w:b/>
          <w:bCs/>
          <w:sz w:val="24"/>
          <w:szCs w:val="24"/>
        </w:rPr>
      </w:pPr>
      <w:r w:rsidRPr="00DB605D">
        <w:rPr>
          <w:b/>
          <w:bCs/>
          <w:sz w:val="24"/>
          <w:szCs w:val="24"/>
        </w:rPr>
        <w:t>Answer each true/false statement with either "True" or "False" next to the corresponding question number.</w:t>
      </w:r>
    </w:p>
    <w:p w14:paraId="3C0AF1DC" w14:textId="77777777" w:rsidR="003D190F" w:rsidRPr="00DB605D" w:rsidRDefault="003D190F" w:rsidP="003D190F">
      <w:pPr>
        <w:numPr>
          <w:ilvl w:val="1"/>
          <w:numId w:val="7"/>
        </w:numPr>
        <w:rPr>
          <w:b/>
          <w:bCs/>
          <w:sz w:val="24"/>
          <w:szCs w:val="24"/>
        </w:rPr>
      </w:pPr>
      <w:r w:rsidRPr="00DB605D">
        <w:rPr>
          <w:b/>
          <w:bCs/>
          <w:sz w:val="24"/>
          <w:szCs w:val="24"/>
        </w:rPr>
        <w:t>For example:</w:t>
      </w:r>
    </w:p>
    <w:p w14:paraId="0AED6489" w14:textId="77777777" w:rsidR="003D190F" w:rsidRPr="00DB605D" w:rsidRDefault="003D190F" w:rsidP="003D190F">
      <w:pPr>
        <w:numPr>
          <w:ilvl w:val="2"/>
          <w:numId w:val="7"/>
        </w:numPr>
        <w:rPr>
          <w:b/>
          <w:bCs/>
          <w:sz w:val="24"/>
          <w:szCs w:val="24"/>
        </w:rPr>
      </w:pPr>
      <w:r w:rsidRPr="00DB605D">
        <w:rPr>
          <w:b/>
          <w:bCs/>
          <w:sz w:val="24"/>
          <w:szCs w:val="24"/>
        </w:rPr>
        <w:t>True</w:t>
      </w:r>
    </w:p>
    <w:p w14:paraId="5036868E" w14:textId="77777777" w:rsidR="003D190F" w:rsidRPr="00DB605D" w:rsidRDefault="003D190F" w:rsidP="003D190F">
      <w:pPr>
        <w:numPr>
          <w:ilvl w:val="2"/>
          <w:numId w:val="7"/>
        </w:numPr>
        <w:rPr>
          <w:b/>
          <w:bCs/>
          <w:sz w:val="24"/>
          <w:szCs w:val="24"/>
        </w:rPr>
      </w:pPr>
      <w:r w:rsidRPr="00DB605D">
        <w:rPr>
          <w:b/>
          <w:bCs/>
          <w:sz w:val="24"/>
          <w:szCs w:val="24"/>
        </w:rPr>
        <w:t>False</w:t>
      </w:r>
    </w:p>
    <w:p w14:paraId="56D4C48F" w14:textId="77777777" w:rsidR="003D190F" w:rsidRPr="00DB605D" w:rsidRDefault="003D190F" w:rsidP="003D190F">
      <w:pPr>
        <w:numPr>
          <w:ilvl w:val="2"/>
          <w:numId w:val="7"/>
        </w:numPr>
        <w:rPr>
          <w:b/>
          <w:bCs/>
          <w:sz w:val="24"/>
          <w:szCs w:val="24"/>
        </w:rPr>
      </w:pPr>
      <w:r w:rsidRPr="00DB605D">
        <w:rPr>
          <w:b/>
          <w:bCs/>
          <w:sz w:val="24"/>
          <w:szCs w:val="24"/>
        </w:rPr>
        <w:t>True</w:t>
      </w:r>
    </w:p>
    <w:p w14:paraId="3B858D06" w14:textId="77777777" w:rsidR="003D190F" w:rsidRPr="00DB605D" w:rsidRDefault="003D190F" w:rsidP="003D190F">
      <w:pPr>
        <w:rPr>
          <w:b/>
          <w:bCs/>
          <w:sz w:val="24"/>
          <w:szCs w:val="24"/>
        </w:rPr>
      </w:pPr>
      <w:r w:rsidRPr="00DB605D">
        <w:rPr>
          <w:b/>
          <w:bCs/>
          <w:sz w:val="24"/>
          <w:szCs w:val="24"/>
        </w:rPr>
        <w:t>Ensure that you answer all questions accurately and clearly.</w:t>
      </w:r>
    </w:p>
    <w:p w14:paraId="46F8173F" w14:textId="77777777" w:rsidR="003D190F" w:rsidRPr="00DB605D" w:rsidRDefault="003D190F" w:rsidP="001A3075">
      <w:pPr>
        <w:rPr>
          <w:b/>
          <w:bCs/>
          <w:sz w:val="24"/>
          <w:szCs w:val="24"/>
        </w:rPr>
      </w:pPr>
    </w:p>
    <w:p w14:paraId="4C0861FC" w14:textId="77777777" w:rsidR="003D190F" w:rsidRDefault="003D190F" w:rsidP="001A3075">
      <w:pPr>
        <w:rPr>
          <w:b/>
          <w:bCs/>
          <w:sz w:val="28"/>
          <w:szCs w:val="28"/>
        </w:rPr>
      </w:pPr>
    </w:p>
    <w:p w14:paraId="3FB068A4" w14:textId="77777777" w:rsidR="003D190F" w:rsidRDefault="003D190F" w:rsidP="001A3075">
      <w:pPr>
        <w:rPr>
          <w:b/>
          <w:bCs/>
          <w:sz w:val="28"/>
          <w:szCs w:val="28"/>
        </w:rPr>
      </w:pPr>
    </w:p>
    <w:p w14:paraId="59083FC1" w14:textId="77777777" w:rsidR="003D190F" w:rsidRDefault="003D190F" w:rsidP="001A3075">
      <w:pPr>
        <w:rPr>
          <w:b/>
          <w:bCs/>
          <w:sz w:val="28"/>
          <w:szCs w:val="28"/>
        </w:rPr>
      </w:pPr>
    </w:p>
    <w:p w14:paraId="2BFFE5A9" w14:textId="77777777" w:rsidR="003D190F" w:rsidRDefault="003D190F" w:rsidP="001A3075">
      <w:pPr>
        <w:rPr>
          <w:b/>
          <w:bCs/>
          <w:sz w:val="28"/>
          <w:szCs w:val="28"/>
        </w:rPr>
      </w:pPr>
    </w:p>
    <w:p w14:paraId="70906FAA" w14:textId="77777777" w:rsidR="003D190F" w:rsidRDefault="003D190F" w:rsidP="001A3075">
      <w:pPr>
        <w:rPr>
          <w:b/>
          <w:bCs/>
          <w:sz w:val="28"/>
          <w:szCs w:val="28"/>
        </w:rPr>
      </w:pPr>
    </w:p>
    <w:p w14:paraId="7E9EF799" w14:textId="77777777" w:rsidR="003D190F" w:rsidRDefault="003D190F" w:rsidP="001A3075">
      <w:pPr>
        <w:rPr>
          <w:b/>
          <w:bCs/>
          <w:sz w:val="28"/>
          <w:szCs w:val="28"/>
        </w:rPr>
      </w:pPr>
    </w:p>
    <w:p w14:paraId="5D48F07D" w14:textId="77777777" w:rsidR="003D190F" w:rsidRDefault="003D190F" w:rsidP="001A3075">
      <w:pPr>
        <w:rPr>
          <w:b/>
          <w:bCs/>
          <w:sz w:val="28"/>
          <w:szCs w:val="28"/>
        </w:rPr>
      </w:pPr>
    </w:p>
    <w:p w14:paraId="4ED40665" w14:textId="77777777" w:rsidR="003D190F" w:rsidRDefault="003D190F" w:rsidP="001A3075">
      <w:pPr>
        <w:rPr>
          <w:b/>
          <w:bCs/>
          <w:sz w:val="28"/>
          <w:szCs w:val="28"/>
        </w:rPr>
      </w:pPr>
    </w:p>
    <w:p w14:paraId="01446479" w14:textId="77777777" w:rsidR="003D190F" w:rsidRDefault="003D190F" w:rsidP="001A3075">
      <w:pPr>
        <w:rPr>
          <w:b/>
          <w:bCs/>
          <w:sz w:val="28"/>
          <w:szCs w:val="28"/>
        </w:rPr>
      </w:pPr>
    </w:p>
    <w:p w14:paraId="20250821" w14:textId="4C84D80B" w:rsidR="003D190F" w:rsidRPr="00B72039" w:rsidRDefault="003D190F" w:rsidP="001A3075">
      <w:pPr>
        <w:rPr>
          <w:b/>
          <w:bCs/>
          <w:sz w:val="28"/>
          <w:szCs w:val="28"/>
        </w:rPr>
      </w:pPr>
      <w:bookmarkStart w:id="10" w:name="_Hlk163388917"/>
      <w:r w:rsidRPr="00B72039">
        <w:rPr>
          <w:b/>
          <w:bCs/>
          <w:sz w:val="28"/>
          <w:szCs w:val="28"/>
        </w:rPr>
        <w:t>Question 1</w:t>
      </w:r>
    </w:p>
    <w:p w14:paraId="5BC6E439" w14:textId="27B93688" w:rsidR="003D190F" w:rsidRPr="00B72039" w:rsidRDefault="003D190F" w:rsidP="001A3075">
      <w:pPr>
        <w:rPr>
          <w:b/>
          <w:bCs/>
          <w:sz w:val="28"/>
          <w:szCs w:val="28"/>
        </w:rPr>
      </w:pPr>
      <w:r w:rsidRPr="00B72039">
        <w:rPr>
          <w:b/>
          <w:bCs/>
          <w:sz w:val="28"/>
          <w:szCs w:val="28"/>
        </w:rPr>
        <w:t>Multiple Choice Questions</w:t>
      </w:r>
      <w:r w:rsidRPr="00B72039">
        <w:rPr>
          <w:b/>
          <w:bCs/>
          <w:sz w:val="28"/>
          <w:szCs w:val="28"/>
        </w:rPr>
        <w:tab/>
      </w:r>
      <w:r w:rsidRPr="00B72039">
        <w:rPr>
          <w:b/>
          <w:bCs/>
          <w:sz w:val="28"/>
          <w:szCs w:val="28"/>
        </w:rPr>
        <w:tab/>
      </w:r>
      <w:r w:rsidRPr="00B72039">
        <w:rPr>
          <w:b/>
          <w:bCs/>
          <w:sz w:val="28"/>
          <w:szCs w:val="28"/>
        </w:rPr>
        <w:tab/>
      </w:r>
      <w:r w:rsidRPr="00B72039">
        <w:rPr>
          <w:b/>
          <w:bCs/>
          <w:sz w:val="28"/>
          <w:szCs w:val="28"/>
        </w:rPr>
        <w:tab/>
      </w:r>
      <w:r w:rsidR="00240395" w:rsidRPr="00B72039">
        <w:rPr>
          <w:b/>
          <w:bCs/>
          <w:sz w:val="28"/>
          <w:szCs w:val="28"/>
        </w:rPr>
        <w:t xml:space="preserve">(10 x 2 marks = </w:t>
      </w:r>
      <w:r w:rsidRPr="00B72039">
        <w:rPr>
          <w:b/>
          <w:bCs/>
          <w:sz w:val="28"/>
          <w:szCs w:val="28"/>
        </w:rPr>
        <w:t>20 marks)</w:t>
      </w:r>
    </w:p>
    <w:p w14:paraId="6AD66CEA" w14:textId="7CBD8C02" w:rsidR="003D190F" w:rsidRPr="00DB605D" w:rsidRDefault="003D190F" w:rsidP="001A3075">
      <w:pPr>
        <w:rPr>
          <w:sz w:val="24"/>
          <w:szCs w:val="24"/>
        </w:rPr>
      </w:pPr>
    </w:p>
    <w:bookmarkEnd w:id="10"/>
    <w:p w14:paraId="67A04A59" w14:textId="501A4B6F" w:rsidR="003D190F" w:rsidRPr="00B72039" w:rsidRDefault="003D190F" w:rsidP="0077579C">
      <w:pPr>
        <w:pStyle w:val="ListParagraph"/>
        <w:numPr>
          <w:ilvl w:val="1"/>
          <w:numId w:val="8"/>
        </w:numPr>
        <w:rPr>
          <w:sz w:val="24"/>
          <w:szCs w:val="24"/>
        </w:rPr>
      </w:pPr>
      <w:r w:rsidRPr="00B72039">
        <w:rPr>
          <w:sz w:val="24"/>
          <w:szCs w:val="24"/>
        </w:rPr>
        <w:t xml:space="preserve">During test of controls, an instance where the audit evidence obtained does not lead the auditor to conclude that the control that was tested operated as it was intended to operate in order to prevent, or detect and correct, material misstatement in the financial statements, is referred to as a/an:      </w:t>
      </w:r>
      <w:r w:rsidR="00240395" w:rsidRPr="00B72039">
        <w:rPr>
          <w:sz w:val="24"/>
          <w:szCs w:val="24"/>
        </w:rPr>
        <w:tab/>
      </w:r>
      <w:r w:rsidR="00240395" w:rsidRPr="00B72039">
        <w:rPr>
          <w:sz w:val="24"/>
          <w:szCs w:val="24"/>
        </w:rPr>
        <w:tab/>
      </w:r>
      <w:r w:rsidR="00240395" w:rsidRPr="00B72039">
        <w:rPr>
          <w:sz w:val="24"/>
          <w:szCs w:val="24"/>
        </w:rPr>
        <w:tab/>
      </w:r>
      <w:r w:rsidR="00240395" w:rsidRPr="00B72039">
        <w:rPr>
          <w:sz w:val="24"/>
          <w:szCs w:val="24"/>
        </w:rPr>
        <w:tab/>
      </w:r>
      <w:r w:rsidR="00240395" w:rsidRPr="00B72039">
        <w:rPr>
          <w:sz w:val="24"/>
          <w:szCs w:val="24"/>
        </w:rPr>
        <w:tab/>
      </w:r>
      <w:r w:rsidR="00240395" w:rsidRPr="00B72039">
        <w:rPr>
          <w:sz w:val="24"/>
          <w:szCs w:val="24"/>
        </w:rPr>
        <w:tab/>
      </w:r>
    </w:p>
    <w:p w14:paraId="288AAC4B" w14:textId="77777777" w:rsidR="00C62A22" w:rsidRPr="00DB605D" w:rsidRDefault="00C62A22" w:rsidP="00C62A22">
      <w:pPr>
        <w:pStyle w:val="ListParagraph"/>
        <w:numPr>
          <w:ilvl w:val="0"/>
          <w:numId w:val="9"/>
        </w:numPr>
        <w:jc w:val="both"/>
        <w:rPr>
          <w:sz w:val="24"/>
          <w:szCs w:val="24"/>
        </w:rPr>
      </w:pPr>
      <w:r w:rsidRPr="00DB605D">
        <w:rPr>
          <w:sz w:val="24"/>
          <w:szCs w:val="24"/>
        </w:rPr>
        <w:t xml:space="preserve">Audit deficiency      </w:t>
      </w:r>
    </w:p>
    <w:p w14:paraId="6B00890B" w14:textId="152B8485" w:rsidR="00C62A22" w:rsidRPr="00DB605D" w:rsidRDefault="00C62A22" w:rsidP="00C62A22">
      <w:pPr>
        <w:pStyle w:val="ListParagraph"/>
        <w:numPr>
          <w:ilvl w:val="0"/>
          <w:numId w:val="9"/>
        </w:numPr>
        <w:jc w:val="both"/>
        <w:rPr>
          <w:sz w:val="24"/>
          <w:szCs w:val="24"/>
        </w:rPr>
      </w:pPr>
      <w:r w:rsidRPr="00DB605D">
        <w:rPr>
          <w:sz w:val="24"/>
          <w:szCs w:val="24"/>
        </w:rPr>
        <w:t xml:space="preserve">Test of control      </w:t>
      </w:r>
    </w:p>
    <w:p w14:paraId="0E9655FF" w14:textId="4187A35B" w:rsidR="00C62A22" w:rsidRPr="00DB605D" w:rsidRDefault="00C62A22" w:rsidP="00C62A22">
      <w:pPr>
        <w:pStyle w:val="ListParagraph"/>
        <w:numPr>
          <w:ilvl w:val="0"/>
          <w:numId w:val="9"/>
        </w:numPr>
        <w:jc w:val="both"/>
        <w:rPr>
          <w:sz w:val="24"/>
          <w:szCs w:val="24"/>
        </w:rPr>
      </w:pPr>
      <w:r w:rsidRPr="00DB605D">
        <w:rPr>
          <w:sz w:val="24"/>
          <w:szCs w:val="24"/>
        </w:rPr>
        <w:t xml:space="preserve">Control deficiency      </w:t>
      </w:r>
    </w:p>
    <w:p w14:paraId="386DD9CD" w14:textId="0B92A703" w:rsidR="00C62A22" w:rsidRPr="00DB605D" w:rsidRDefault="00C62A22" w:rsidP="00C62A22">
      <w:pPr>
        <w:pStyle w:val="ListParagraph"/>
        <w:numPr>
          <w:ilvl w:val="0"/>
          <w:numId w:val="9"/>
        </w:numPr>
        <w:jc w:val="both"/>
        <w:rPr>
          <w:sz w:val="24"/>
          <w:szCs w:val="24"/>
        </w:rPr>
      </w:pPr>
      <w:r w:rsidRPr="00DB605D">
        <w:rPr>
          <w:sz w:val="24"/>
          <w:szCs w:val="24"/>
        </w:rPr>
        <w:t xml:space="preserve">Audit difference      </w:t>
      </w:r>
    </w:p>
    <w:p w14:paraId="69494FDB" w14:textId="141DE679" w:rsidR="00C62A22" w:rsidRPr="00DB605D" w:rsidRDefault="00C62A22" w:rsidP="00C62A22">
      <w:pPr>
        <w:pStyle w:val="ListParagraph"/>
        <w:numPr>
          <w:ilvl w:val="0"/>
          <w:numId w:val="9"/>
        </w:numPr>
        <w:jc w:val="both"/>
        <w:rPr>
          <w:sz w:val="24"/>
          <w:szCs w:val="24"/>
        </w:rPr>
      </w:pPr>
      <w:r w:rsidRPr="00DB605D">
        <w:rPr>
          <w:sz w:val="24"/>
          <w:szCs w:val="24"/>
        </w:rPr>
        <w:t xml:space="preserve">Control variation </w:t>
      </w:r>
    </w:p>
    <w:p w14:paraId="6F0E9EBC" w14:textId="77777777" w:rsidR="00C62A22" w:rsidRPr="00DB605D" w:rsidRDefault="00C62A22" w:rsidP="00C62A22">
      <w:pPr>
        <w:pStyle w:val="ListParagraph"/>
        <w:ind w:left="1440"/>
        <w:jc w:val="both"/>
        <w:rPr>
          <w:sz w:val="24"/>
          <w:szCs w:val="24"/>
        </w:rPr>
      </w:pPr>
    </w:p>
    <w:p w14:paraId="03E28C38" w14:textId="5B127877" w:rsidR="00C62A22" w:rsidRPr="00DB605D" w:rsidRDefault="00C62A22" w:rsidP="00C62A22">
      <w:pPr>
        <w:pStyle w:val="ListParagraph"/>
        <w:numPr>
          <w:ilvl w:val="1"/>
          <w:numId w:val="8"/>
        </w:numPr>
        <w:jc w:val="both"/>
        <w:rPr>
          <w:sz w:val="24"/>
          <w:szCs w:val="24"/>
        </w:rPr>
      </w:pPr>
      <w:r w:rsidRPr="00DB605D">
        <w:rPr>
          <w:sz w:val="24"/>
          <w:szCs w:val="24"/>
        </w:rPr>
        <w:t xml:space="preserve">Which of the following </w:t>
      </w:r>
      <w:r w:rsidR="00187BA7" w:rsidRPr="00DB605D">
        <w:rPr>
          <w:sz w:val="24"/>
          <w:szCs w:val="24"/>
        </w:rPr>
        <w:t>procedures</w:t>
      </w:r>
      <w:r w:rsidRPr="00DB605D">
        <w:rPr>
          <w:sz w:val="24"/>
          <w:szCs w:val="24"/>
        </w:rPr>
        <w:t xml:space="preserve"> would not be performed by the auditor to verify that the entity has ownership of assets:</w:t>
      </w:r>
    </w:p>
    <w:p w14:paraId="71E2EB18" w14:textId="77777777" w:rsidR="00C62A22" w:rsidRPr="00DB605D" w:rsidRDefault="00C62A22" w:rsidP="00C62A22">
      <w:pPr>
        <w:pStyle w:val="ListParagraph"/>
        <w:jc w:val="both"/>
        <w:rPr>
          <w:sz w:val="24"/>
          <w:szCs w:val="24"/>
        </w:rPr>
      </w:pPr>
    </w:p>
    <w:p w14:paraId="6B66B2CF" w14:textId="77777777" w:rsidR="00C62A22" w:rsidRPr="00DB605D" w:rsidRDefault="00C62A22" w:rsidP="00C62A22">
      <w:pPr>
        <w:pStyle w:val="ListParagraph"/>
        <w:numPr>
          <w:ilvl w:val="0"/>
          <w:numId w:val="10"/>
        </w:numPr>
        <w:jc w:val="both"/>
        <w:rPr>
          <w:sz w:val="24"/>
          <w:szCs w:val="24"/>
        </w:rPr>
      </w:pPr>
      <w:r w:rsidRPr="00DB605D">
        <w:rPr>
          <w:sz w:val="24"/>
          <w:szCs w:val="24"/>
        </w:rPr>
        <w:t xml:space="preserve">Review of the title deeds for property     </w:t>
      </w:r>
    </w:p>
    <w:p w14:paraId="5DE6AE80" w14:textId="0280BB13" w:rsidR="00C62A22" w:rsidRPr="00DB605D" w:rsidRDefault="00C62A22" w:rsidP="00C62A22">
      <w:pPr>
        <w:pStyle w:val="ListParagraph"/>
        <w:numPr>
          <w:ilvl w:val="0"/>
          <w:numId w:val="10"/>
        </w:numPr>
        <w:jc w:val="both"/>
        <w:rPr>
          <w:sz w:val="24"/>
          <w:szCs w:val="24"/>
        </w:rPr>
      </w:pPr>
      <w:r w:rsidRPr="00DB605D">
        <w:rPr>
          <w:sz w:val="24"/>
          <w:szCs w:val="24"/>
        </w:rPr>
        <w:t xml:space="preserve">Review of the terms and conditions in a purchase contract      </w:t>
      </w:r>
    </w:p>
    <w:p w14:paraId="75C155B7" w14:textId="18A4CAD2" w:rsidR="00C62A22" w:rsidRPr="00DB605D" w:rsidRDefault="00C62A22" w:rsidP="00C62A22">
      <w:pPr>
        <w:pStyle w:val="ListParagraph"/>
        <w:numPr>
          <w:ilvl w:val="0"/>
          <w:numId w:val="10"/>
        </w:numPr>
        <w:jc w:val="both"/>
        <w:rPr>
          <w:sz w:val="24"/>
          <w:szCs w:val="24"/>
        </w:rPr>
      </w:pPr>
      <w:r w:rsidRPr="00DB605D">
        <w:rPr>
          <w:sz w:val="24"/>
          <w:szCs w:val="24"/>
        </w:rPr>
        <w:t xml:space="preserve">Review of minutes of meetings of the entity      </w:t>
      </w:r>
    </w:p>
    <w:p w14:paraId="150238EE" w14:textId="66B9C170" w:rsidR="00C62A22" w:rsidRPr="00DB605D" w:rsidRDefault="00C62A22" w:rsidP="00C62A22">
      <w:pPr>
        <w:pStyle w:val="ListParagraph"/>
        <w:numPr>
          <w:ilvl w:val="0"/>
          <w:numId w:val="10"/>
        </w:numPr>
        <w:jc w:val="both"/>
        <w:rPr>
          <w:sz w:val="24"/>
          <w:szCs w:val="24"/>
        </w:rPr>
      </w:pPr>
      <w:r w:rsidRPr="00DB605D">
        <w:rPr>
          <w:sz w:val="24"/>
          <w:szCs w:val="24"/>
        </w:rPr>
        <w:t xml:space="preserve">Review of the entity’s bank statements to verify that the payment was made for the asset purchases      </w:t>
      </w:r>
    </w:p>
    <w:p w14:paraId="2B4EEE7D" w14:textId="67D6B64E" w:rsidR="00C62A22" w:rsidRPr="00DB605D" w:rsidRDefault="00C62A22" w:rsidP="00C62A22">
      <w:pPr>
        <w:pStyle w:val="ListParagraph"/>
        <w:numPr>
          <w:ilvl w:val="0"/>
          <w:numId w:val="10"/>
        </w:numPr>
        <w:jc w:val="both"/>
        <w:rPr>
          <w:sz w:val="24"/>
          <w:szCs w:val="24"/>
        </w:rPr>
      </w:pPr>
      <w:r w:rsidRPr="00DB605D">
        <w:rPr>
          <w:sz w:val="24"/>
          <w:szCs w:val="24"/>
        </w:rPr>
        <w:t>Obtaining a third-party confirmation from a bank</w:t>
      </w:r>
    </w:p>
    <w:p w14:paraId="3D03DFE9" w14:textId="77777777" w:rsidR="00C62A22" w:rsidRPr="00DB605D" w:rsidRDefault="00C62A22" w:rsidP="00C62A22">
      <w:pPr>
        <w:pStyle w:val="ListParagraph"/>
        <w:ind w:left="1440"/>
        <w:jc w:val="both"/>
        <w:rPr>
          <w:sz w:val="24"/>
          <w:szCs w:val="24"/>
        </w:rPr>
      </w:pPr>
    </w:p>
    <w:p w14:paraId="164445FE" w14:textId="7F474838" w:rsidR="00C62A22" w:rsidRPr="00DB605D" w:rsidRDefault="00C62A22" w:rsidP="00C62A22">
      <w:pPr>
        <w:pStyle w:val="ListParagraph"/>
        <w:numPr>
          <w:ilvl w:val="1"/>
          <w:numId w:val="8"/>
        </w:numPr>
        <w:jc w:val="both"/>
        <w:rPr>
          <w:sz w:val="24"/>
          <w:szCs w:val="24"/>
        </w:rPr>
      </w:pPr>
      <w:r w:rsidRPr="00DB605D">
        <w:rPr>
          <w:sz w:val="24"/>
          <w:szCs w:val="24"/>
        </w:rPr>
        <w:t xml:space="preserve">Which management assertion for revenue is primarily at risk should a delivery of goods be made to a customer before the financial year-end, but the sale is only recorded as revenue after the financial year-end?    </w:t>
      </w:r>
    </w:p>
    <w:p w14:paraId="235AA78F" w14:textId="77777777" w:rsidR="00C62A22" w:rsidRPr="00DB605D" w:rsidRDefault="00C62A22" w:rsidP="00C62A22">
      <w:pPr>
        <w:pStyle w:val="ListParagraph"/>
        <w:jc w:val="both"/>
        <w:rPr>
          <w:sz w:val="24"/>
          <w:szCs w:val="24"/>
        </w:rPr>
      </w:pPr>
    </w:p>
    <w:p w14:paraId="543DE785" w14:textId="13C61C54" w:rsidR="00C62A22" w:rsidRPr="00DB605D" w:rsidRDefault="00C62A22" w:rsidP="00C62A22">
      <w:pPr>
        <w:pStyle w:val="ListParagraph"/>
        <w:numPr>
          <w:ilvl w:val="0"/>
          <w:numId w:val="13"/>
        </w:numPr>
        <w:jc w:val="both"/>
        <w:rPr>
          <w:sz w:val="24"/>
          <w:szCs w:val="24"/>
        </w:rPr>
      </w:pPr>
      <w:r w:rsidRPr="00DB605D">
        <w:rPr>
          <w:sz w:val="24"/>
          <w:szCs w:val="24"/>
        </w:rPr>
        <w:t>Cut-off</w:t>
      </w:r>
    </w:p>
    <w:p w14:paraId="3621D540" w14:textId="65CC855A" w:rsidR="00C62A22" w:rsidRPr="00DB605D" w:rsidRDefault="00C62A22" w:rsidP="00C62A22">
      <w:pPr>
        <w:pStyle w:val="ListParagraph"/>
        <w:numPr>
          <w:ilvl w:val="0"/>
          <w:numId w:val="13"/>
        </w:numPr>
        <w:jc w:val="both"/>
        <w:rPr>
          <w:sz w:val="24"/>
          <w:szCs w:val="24"/>
        </w:rPr>
      </w:pPr>
      <w:r w:rsidRPr="00DB605D">
        <w:rPr>
          <w:sz w:val="24"/>
          <w:szCs w:val="24"/>
        </w:rPr>
        <w:t>Accuracy</w:t>
      </w:r>
    </w:p>
    <w:p w14:paraId="686581B1" w14:textId="77777777" w:rsidR="00C62A22" w:rsidRPr="00DB605D" w:rsidRDefault="00C62A22" w:rsidP="00C62A22">
      <w:pPr>
        <w:pStyle w:val="ListParagraph"/>
        <w:numPr>
          <w:ilvl w:val="0"/>
          <w:numId w:val="13"/>
        </w:numPr>
        <w:jc w:val="both"/>
        <w:rPr>
          <w:sz w:val="24"/>
          <w:szCs w:val="24"/>
        </w:rPr>
      </w:pPr>
      <w:r w:rsidRPr="00DB605D">
        <w:rPr>
          <w:sz w:val="24"/>
          <w:szCs w:val="24"/>
        </w:rPr>
        <w:t xml:space="preserve">None of the other options  </w:t>
      </w:r>
    </w:p>
    <w:p w14:paraId="295B722B" w14:textId="77777777" w:rsidR="00C62A22" w:rsidRPr="00DB605D" w:rsidRDefault="00C62A22" w:rsidP="00C62A22">
      <w:pPr>
        <w:pStyle w:val="ListParagraph"/>
        <w:numPr>
          <w:ilvl w:val="0"/>
          <w:numId w:val="13"/>
        </w:numPr>
        <w:jc w:val="both"/>
        <w:rPr>
          <w:sz w:val="24"/>
          <w:szCs w:val="24"/>
        </w:rPr>
      </w:pPr>
      <w:r w:rsidRPr="00DB605D">
        <w:rPr>
          <w:sz w:val="24"/>
          <w:szCs w:val="24"/>
        </w:rPr>
        <w:t>Classification</w:t>
      </w:r>
    </w:p>
    <w:p w14:paraId="3FDAB4BB" w14:textId="7CB59B89" w:rsidR="00C62A22" w:rsidRPr="00DB605D" w:rsidRDefault="00C62A22" w:rsidP="00C62A22">
      <w:pPr>
        <w:pStyle w:val="ListParagraph"/>
        <w:numPr>
          <w:ilvl w:val="0"/>
          <w:numId w:val="13"/>
        </w:numPr>
        <w:jc w:val="both"/>
        <w:rPr>
          <w:sz w:val="24"/>
          <w:szCs w:val="24"/>
        </w:rPr>
      </w:pPr>
      <w:r w:rsidRPr="00DB605D">
        <w:rPr>
          <w:sz w:val="24"/>
          <w:szCs w:val="24"/>
        </w:rPr>
        <w:t xml:space="preserve">Presentation </w:t>
      </w:r>
    </w:p>
    <w:p w14:paraId="0A789769" w14:textId="594073D9" w:rsidR="001E7895" w:rsidRPr="00DB605D" w:rsidRDefault="001E7895" w:rsidP="00E15C80">
      <w:pPr>
        <w:jc w:val="both"/>
        <w:rPr>
          <w:sz w:val="24"/>
          <w:szCs w:val="24"/>
        </w:rPr>
      </w:pPr>
      <w:r w:rsidRPr="00DB605D">
        <w:rPr>
          <w:sz w:val="24"/>
          <w:szCs w:val="24"/>
        </w:rPr>
        <w:t>1.4</w:t>
      </w:r>
      <w:r w:rsidRPr="00DB605D">
        <w:rPr>
          <w:sz w:val="24"/>
          <w:szCs w:val="24"/>
        </w:rPr>
        <w:tab/>
        <w:t xml:space="preserve">Which of the following is an example of authorisation controls?          </w:t>
      </w:r>
    </w:p>
    <w:p w14:paraId="4F553DF5" w14:textId="2403530C" w:rsidR="001E7895" w:rsidRPr="00DB605D" w:rsidRDefault="001E7895" w:rsidP="001E7895">
      <w:pPr>
        <w:pStyle w:val="ListParagraph"/>
        <w:numPr>
          <w:ilvl w:val="0"/>
          <w:numId w:val="14"/>
        </w:numPr>
        <w:jc w:val="both"/>
        <w:rPr>
          <w:sz w:val="24"/>
          <w:szCs w:val="24"/>
        </w:rPr>
      </w:pPr>
      <w:r w:rsidRPr="00DB605D">
        <w:rPr>
          <w:sz w:val="24"/>
          <w:szCs w:val="24"/>
        </w:rPr>
        <w:t xml:space="preserve">Using fingerprints     </w:t>
      </w:r>
    </w:p>
    <w:p w14:paraId="1436BD4B" w14:textId="3D587D7D" w:rsidR="001E7895" w:rsidRPr="00DB605D" w:rsidRDefault="001E7895" w:rsidP="001E7895">
      <w:pPr>
        <w:pStyle w:val="ListParagraph"/>
        <w:numPr>
          <w:ilvl w:val="0"/>
          <w:numId w:val="14"/>
        </w:numPr>
        <w:jc w:val="both"/>
        <w:rPr>
          <w:sz w:val="24"/>
          <w:szCs w:val="24"/>
        </w:rPr>
      </w:pPr>
      <w:r w:rsidRPr="00DB605D">
        <w:rPr>
          <w:sz w:val="24"/>
          <w:szCs w:val="24"/>
        </w:rPr>
        <w:t xml:space="preserve">Using facial recognition     </w:t>
      </w:r>
    </w:p>
    <w:p w14:paraId="1FF59FED" w14:textId="444ADF1E" w:rsidR="00C62A22" w:rsidRPr="00DB605D" w:rsidRDefault="001E7895" w:rsidP="001E7895">
      <w:pPr>
        <w:pStyle w:val="ListParagraph"/>
        <w:numPr>
          <w:ilvl w:val="0"/>
          <w:numId w:val="14"/>
        </w:numPr>
        <w:jc w:val="both"/>
        <w:rPr>
          <w:sz w:val="24"/>
          <w:szCs w:val="24"/>
        </w:rPr>
      </w:pPr>
      <w:r w:rsidRPr="00DB605D">
        <w:rPr>
          <w:sz w:val="24"/>
          <w:szCs w:val="24"/>
        </w:rPr>
        <w:t>Using access levels</w:t>
      </w:r>
    </w:p>
    <w:p w14:paraId="30706630" w14:textId="77777777" w:rsidR="00E15C80" w:rsidRPr="00DB605D" w:rsidRDefault="00E15C80" w:rsidP="00E15C80">
      <w:pPr>
        <w:pStyle w:val="ListParagraph"/>
        <w:ind w:left="1440"/>
        <w:jc w:val="both"/>
        <w:rPr>
          <w:sz w:val="24"/>
          <w:szCs w:val="24"/>
        </w:rPr>
      </w:pPr>
    </w:p>
    <w:p w14:paraId="08224F62" w14:textId="77777777" w:rsidR="00E15C80" w:rsidRPr="00DB605D" w:rsidRDefault="00E15C80" w:rsidP="00E15C80">
      <w:pPr>
        <w:pStyle w:val="ListParagraph"/>
        <w:ind w:left="1440"/>
        <w:jc w:val="both"/>
        <w:rPr>
          <w:sz w:val="24"/>
          <w:szCs w:val="24"/>
        </w:rPr>
      </w:pPr>
    </w:p>
    <w:p w14:paraId="292DD4A9" w14:textId="2C278800" w:rsidR="00E15C80" w:rsidRPr="00DB605D" w:rsidRDefault="00E15C80" w:rsidP="00E15C80">
      <w:pPr>
        <w:jc w:val="both"/>
        <w:rPr>
          <w:sz w:val="24"/>
          <w:szCs w:val="24"/>
        </w:rPr>
      </w:pPr>
      <w:r w:rsidRPr="00DB605D">
        <w:rPr>
          <w:sz w:val="24"/>
          <w:szCs w:val="24"/>
        </w:rPr>
        <w:lastRenderedPageBreak/>
        <w:t>1.5</w:t>
      </w:r>
      <w:r w:rsidRPr="00DB605D">
        <w:rPr>
          <w:sz w:val="24"/>
          <w:szCs w:val="24"/>
        </w:rPr>
        <w:tab/>
        <w:t xml:space="preserve">Corporate governance:          </w:t>
      </w:r>
    </w:p>
    <w:p w14:paraId="5E443055" w14:textId="7C79B9A1" w:rsidR="00E15C80" w:rsidRPr="00DB605D" w:rsidRDefault="00E15C80" w:rsidP="00E15C80">
      <w:pPr>
        <w:pStyle w:val="ListParagraph"/>
        <w:numPr>
          <w:ilvl w:val="0"/>
          <w:numId w:val="15"/>
        </w:numPr>
        <w:jc w:val="both"/>
        <w:rPr>
          <w:sz w:val="24"/>
          <w:szCs w:val="24"/>
        </w:rPr>
      </w:pPr>
      <w:r w:rsidRPr="00DB605D">
        <w:rPr>
          <w:sz w:val="24"/>
          <w:szCs w:val="24"/>
        </w:rPr>
        <w:t xml:space="preserve">Responsibility can be delegated to management by the entity’s board of directors      </w:t>
      </w:r>
    </w:p>
    <w:p w14:paraId="78FF1E04" w14:textId="5A720E29" w:rsidR="00E15C80" w:rsidRPr="00DB605D" w:rsidRDefault="00E15C80" w:rsidP="00E15C80">
      <w:pPr>
        <w:pStyle w:val="ListParagraph"/>
        <w:numPr>
          <w:ilvl w:val="0"/>
          <w:numId w:val="15"/>
        </w:numPr>
        <w:jc w:val="both"/>
        <w:rPr>
          <w:sz w:val="24"/>
          <w:szCs w:val="24"/>
        </w:rPr>
      </w:pPr>
      <w:r w:rsidRPr="00DB605D">
        <w:rPr>
          <w:sz w:val="24"/>
          <w:szCs w:val="24"/>
        </w:rPr>
        <w:t xml:space="preserve">Promotes and improves the profitability of an entity     </w:t>
      </w:r>
    </w:p>
    <w:p w14:paraId="6E2F8A4B" w14:textId="44B8D129" w:rsidR="00E15C80" w:rsidRPr="00DB605D" w:rsidRDefault="00E15C80" w:rsidP="00E15C80">
      <w:pPr>
        <w:pStyle w:val="ListParagraph"/>
        <w:numPr>
          <w:ilvl w:val="0"/>
          <w:numId w:val="15"/>
        </w:numPr>
        <w:jc w:val="both"/>
        <w:rPr>
          <w:sz w:val="24"/>
          <w:szCs w:val="24"/>
        </w:rPr>
      </w:pPr>
      <w:r w:rsidRPr="00DB605D">
        <w:rPr>
          <w:sz w:val="24"/>
          <w:szCs w:val="24"/>
        </w:rPr>
        <w:t xml:space="preserve">Is the responsibility of the shareholders or owners of the entity     </w:t>
      </w:r>
    </w:p>
    <w:p w14:paraId="30D94F6A" w14:textId="33F57AB9" w:rsidR="00E15C80" w:rsidRPr="00DB605D" w:rsidRDefault="00E15C80" w:rsidP="00E15C80">
      <w:pPr>
        <w:pStyle w:val="ListParagraph"/>
        <w:numPr>
          <w:ilvl w:val="0"/>
          <w:numId w:val="15"/>
        </w:numPr>
        <w:jc w:val="both"/>
        <w:rPr>
          <w:sz w:val="24"/>
          <w:szCs w:val="24"/>
        </w:rPr>
      </w:pPr>
      <w:r w:rsidRPr="00DB605D">
        <w:rPr>
          <w:sz w:val="24"/>
          <w:szCs w:val="24"/>
        </w:rPr>
        <w:t xml:space="preserve">Represents the guidelines and systems with which those charged with governance controls the entity     </w:t>
      </w:r>
    </w:p>
    <w:p w14:paraId="1BC86C34" w14:textId="61DC24EB" w:rsidR="00E15C80" w:rsidRPr="00DB605D" w:rsidRDefault="00E15C80" w:rsidP="00E15C80">
      <w:pPr>
        <w:pStyle w:val="ListParagraph"/>
        <w:numPr>
          <w:ilvl w:val="0"/>
          <w:numId w:val="15"/>
        </w:numPr>
        <w:jc w:val="both"/>
        <w:rPr>
          <w:sz w:val="24"/>
          <w:szCs w:val="24"/>
        </w:rPr>
      </w:pPr>
      <w:r w:rsidRPr="00DB605D">
        <w:rPr>
          <w:sz w:val="24"/>
          <w:szCs w:val="24"/>
        </w:rPr>
        <w:t>Guidelines for South Africa were issued by the Treadway Commission</w:t>
      </w:r>
    </w:p>
    <w:p w14:paraId="72EBC06F" w14:textId="77777777" w:rsidR="00E15C80" w:rsidRPr="00DB605D" w:rsidRDefault="00E15C80" w:rsidP="00E15C80">
      <w:pPr>
        <w:jc w:val="both"/>
        <w:rPr>
          <w:sz w:val="24"/>
          <w:szCs w:val="24"/>
        </w:rPr>
      </w:pPr>
      <w:r w:rsidRPr="00DB605D">
        <w:rPr>
          <w:sz w:val="24"/>
          <w:szCs w:val="24"/>
        </w:rPr>
        <w:t xml:space="preserve"> </w:t>
      </w:r>
    </w:p>
    <w:p w14:paraId="1CADD639" w14:textId="21106726" w:rsidR="00E15C80" w:rsidRPr="00DB605D" w:rsidRDefault="00E15C80" w:rsidP="00E15C80">
      <w:pPr>
        <w:jc w:val="both"/>
        <w:rPr>
          <w:sz w:val="24"/>
          <w:szCs w:val="24"/>
        </w:rPr>
      </w:pPr>
      <w:r w:rsidRPr="00DB605D">
        <w:rPr>
          <w:sz w:val="24"/>
          <w:szCs w:val="24"/>
        </w:rPr>
        <w:t xml:space="preserve"> 1.6</w:t>
      </w:r>
      <w:r w:rsidRPr="00DB605D">
        <w:rPr>
          <w:sz w:val="24"/>
          <w:szCs w:val="24"/>
        </w:rPr>
        <w:tab/>
        <w:t xml:space="preserve">Business risk is:          </w:t>
      </w:r>
    </w:p>
    <w:p w14:paraId="540001A7" w14:textId="450F61F5" w:rsidR="00E15C80" w:rsidRPr="00DB605D" w:rsidRDefault="00E15C80" w:rsidP="00E15C80">
      <w:pPr>
        <w:pStyle w:val="ListParagraph"/>
        <w:numPr>
          <w:ilvl w:val="0"/>
          <w:numId w:val="16"/>
        </w:numPr>
        <w:jc w:val="both"/>
        <w:rPr>
          <w:sz w:val="24"/>
          <w:szCs w:val="24"/>
        </w:rPr>
      </w:pPr>
      <w:r w:rsidRPr="00DB605D">
        <w:rPr>
          <w:sz w:val="24"/>
          <w:szCs w:val="24"/>
        </w:rPr>
        <w:t xml:space="preserve">The entity’s tendency to accept risk in the achievement of its objectives and strategies     </w:t>
      </w:r>
    </w:p>
    <w:p w14:paraId="1F4C3F4F" w14:textId="2F610CF2" w:rsidR="00E15C80" w:rsidRPr="00DB605D" w:rsidRDefault="00E15C80" w:rsidP="00E15C80">
      <w:pPr>
        <w:pStyle w:val="ListParagraph"/>
        <w:numPr>
          <w:ilvl w:val="0"/>
          <w:numId w:val="16"/>
        </w:numPr>
        <w:jc w:val="both"/>
        <w:rPr>
          <w:sz w:val="24"/>
          <w:szCs w:val="24"/>
        </w:rPr>
      </w:pPr>
      <w:r w:rsidRPr="00DB605D">
        <w:rPr>
          <w:sz w:val="24"/>
          <w:szCs w:val="24"/>
        </w:rPr>
        <w:t xml:space="preserve">The process to identify and evaluate risk and respond appropriately     </w:t>
      </w:r>
    </w:p>
    <w:p w14:paraId="4B2572CB" w14:textId="4D616C2F" w:rsidR="00E15C80" w:rsidRPr="00DB605D" w:rsidRDefault="00E15C80" w:rsidP="00E15C80">
      <w:pPr>
        <w:pStyle w:val="ListParagraph"/>
        <w:numPr>
          <w:ilvl w:val="0"/>
          <w:numId w:val="16"/>
        </w:numPr>
        <w:jc w:val="both"/>
        <w:rPr>
          <w:sz w:val="24"/>
          <w:szCs w:val="24"/>
        </w:rPr>
      </w:pPr>
      <w:r w:rsidRPr="00DB605D">
        <w:rPr>
          <w:sz w:val="24"/>
          <w:szCs w:val="24"/>
        </w:rPr>
        <w:t xml:space="preserve">The risk that remains after appropriate risk responses have been used to address a risk      </w:t>
      </w:r>
    </w:p>
    <w:p w14:paraId="76B1BF51" w14:textId="677C6A37" w:rsidR="00E15C80" w:rsidRPr="00DB605D" w:rsidRDefault="00E15C80" w:rsidP="00E15C80">
      <w:pPr>
        <w:pStyle w:val="ListParagraph"/>
        <w:numPr>
          <w:ilvl w:val="0"/>
          <w:numId w:val="16"/>
        </w:numPr>
        <w:jc w:val="both"/>
        <w:rPr>
          <w:sz w:val="24"/>
          <w:szCs w:val="24"/>
        </w:rPr>
      </w:pPr>
      <w:r w:rsidRPr="00DB605D">
        <w:rPr>
          <w:sz w:val="24"/>
          <w:szCs w:val="24"/>
        </w:rPr>
        <w:t xml:space="preserve">The systems, policies and procedures that are implemented to address the risks to which the entity is exposed     </w:t>
      </w:r>
    </w:p>
    <w:p w14:paraId="5F5D53F5" w14:textId="0B0EAE2A" w:rsidR="00E15C80" w:rsidRPr="00DB605D" w:rsidRDefault="00E15C80" w:rsidP="00E15C80">
      <w:pPr>
        <w:pStyle w:val="ListParagraph"/>
        <w:numPr>
          <w:ilvl w:val="0"/>
          <w:numId w:val="16"/>
        </w:numPr>
        <w:jc w:val="both"/>
        <w:rPr>
          <w:sz w:val="24"/>
          <w:szCs w:val="24"/>
        </w:rPr>
      </w:pPr>
      <w:r w:rsidRPr="00DB605D">
        <w:rPr>
          <w:sz w:val="24"/>
          <w:szCs w:val="24"/>
        </w:rPr>
        <w:t>Something that threatens the entity’s ability to achieve its objectives and strategies</w:t>
      </w:r>
    </w:p>
    <w:p w14:paraId="566ADAE1" w14:textId="77777777" w:rsidR="00E15C80" w:rsidRPr="00DB605D" w:rsidRDefault="00E15C80" w:rsidP="00E15C80">
      <w:pPr>
        <w:jc w:val="both"/>
        <w:rPr>
          <w:sz w:val="24"/>
          <w:szCs w:val="24"/>
        </w:rPr>
      </w:pPr>
    </w:p>
    <w:p w14:paraId="1C0F4580" w14:textId="0A85D1CE" w:rsidR="00E15C80" w:rsidRPr="00DB605D" w:rsidRDefault="00E15C80" w:rsidP="00E15C80">
      <w:pPr>
        <w:jc w:val="both"/>
        <w:rPr>
          <w:sz w:val="24"/>
          <w:szCs w:val="24"/>
        </w:rPr>
      </w:pPr>
      <w:r w:rsidRPr="00DB605D">
        <w:rPr>
          <w:sz w:val="24"/>
          <w:szCs w:val="24"/>
        </w:rPr>
        <w:t>1.7</w:t>
      </w:r>
      <w:r w:rsidRPr="00DB605D">
        <w:rPr>
          <w:sz w:val="24"/>
          <w:szCs w:val="24"/>
        </w:rPr>
        <w:tab/>
        <w:t xml:space="preserve">Risk management is:          </w:t>
      </w:r>
    </w:p>
    <w:p w14:paraId="10E9FCDF" w14:textId="3943C332" w:rsidR="00E15C80" w:rsidRPr="00DB605D" w:rsidRDefault="00E15C80" w:rsidP="00E15C80">
      <w:pPr>
        <w:pStyle w:val="ListParagraph"/>
        <w:numPr>
          <w:ilvl w:val="0"/>
          <w:numId w:val="17"/>
        </w:numPr>
        <w:jc w:val="both"/>
        <w:rPr>
          <w:sz w:val="24"/>
          <w:szCs w:val="24"/>
        </w:rPr>
      </w:pPr>
      <w:r w:rsidRPr="00DB605D">
        <w:rPr>
          <w:sz w:val="24"/>
          <w:szCs w:val="24"/>
        </w:rPr>
        <w:t xml:space="preserve">The systems, policies and procedures that are implemented to address the risks to which the entity is exposed     </w:t>
      </w:r>
    </w:p>
    <w:p w14:paraId="7B96A16B" w14:textId="74EBB552" w:rsidR="00E15C80" w:rsidRPr="00DB605D" w:rsidRDefault="00E15C80" w:rsidP="00E15C80">
      <w:pPr>
        <w:pStyle w:val="ListParagraph"/>
        <w:numPr>
          <w:ilvl w:val="0"/>
          <w:numId w:val="17"/>
        </w:numPr>
        <w:jc w:val="both"/>
        <w:rPr>
          <w:sz w:val="24"/>
          <w:szCs w:val="24"/>
        </w:rPr>
      </w:pPr>
      <w:r w:rsidRPr="00DB605D">
        <w:rPr>
          <w:sz w:val="24"/>
          <w:szCs w:val="24"/>
        </w:rPr>
        <w:t xml:space="preserve">Something that threatens the entity’s ability to achieve its objectives and strategies     </w:t>
      </w:r>
    </w:p>
    <w:p w14:paraId="5CBB7EBB" w14:textId="7A2DD196" w:rsidR="00E15C80" w:rsidRPr="00DB605D" w:rsidRDefault="00E15C80" w:rsidP="00E15C80">
      <w:pPr>
        <w:pStyle w:val="ListParagraph"/>
        <w:numPr>
          <w:ilvl w:val="0"/>
          <w:numId w:val="17"/>
        </w:numPr>
        <w:jc w:val="both"/>
        <w:rPr>
          <w:sz w:val="24"/>
          <w:szCs w:val="24"/>
        </w:rPr>
      </w:pPr>
      <w:r w:rsidRPr="00DB605D">
        <w:rPr>
          <w:sz w:val="24"/>
          <w:szCs w:val="24"/>
        </w:rPr>
        <w:t xml:space="preserve">The entity’s level of willingness to accept risk in the achievement of its objectives and strategies     </w:t>
      </w:r>
    </w:p>
    <w:p w14:paraId="1FF9A553" w14:textId="115B12B1" w:rsidR="00E15C80" w:rsidRPr="00DB605D" w:rsidRDefault="00E15C80" w:rsidP="00E15C80">
      <w:pPr>
        <w:pStyle w:val="ListParagraph"/>
        <w:numPr>
          <w:ilvl w:val="0"/>
          <w:numId w:val="17"/>
        </w:numPr>
        <w:jc w:val="both"/>
        <w:rPr>
          <w:sz w:val="24"/>
          <w:szCs w:val="24"/>
        </w:rPr>
      </w:pPr>
      <w:r w:rsidRPr="00DB605D">
        <w:rPr>
          <w:sz w:val="24"/>
          <w:szCs w:val="24"/>
        </w:rPr>
        <w:t xml:space="preserve">The process to identify and evaluate risk and respond appropriately     </w:t>
      </w:r>
    </w:p>
    <w:p w14:paraId="47482F61" w14:textId="079E3FDA" w:rsidR="00E15C80" w:rsidRPr="00DB605D" w:rsidRDefault="00E15C80" w:rsidP="00E15C80">
      <w:pPr>
        <w:pStyle w:val="ListParagraph"/>
        <w:numPr>
          <w:ilvl w:val="0"/>
          <w:numId w:val="17"/>
        </w:numPr>
        <w:jc w:val="both"/>
        <w:rPr>
          <w:sz w:val="24"/>
          <w:szCs w:val="24"/>
        </w:rPr>
      </w:pPr>
      <w:r w:rsidRPr="00DB605D">
        <w:rPr>
          <w:sz w:val="24"/>
          <w:szCs w:val="24"/>
        </w:rPr>
        <w:t xml:space="preserve">The risk that remains after appropriate risk responses have been used to address a risk </w:t>
      </w:r>
    </w:p>
    <w:p w14:paraId="274697A8" w14:textId="5260D583" w:rsidR="00E15C80" w:rsidRPr="00DB605D" w:rsidRDefault="00E15C80" w:rsidP="00DA4520">
      <w:pPr>
        <w:jc w:val="both"/>
        <w:rPr>
          <w:sz w:val="24"/>
          <w:szCs w:val="24"/>
        </w:rPr>
      </w:pPr>
      <w:r w:rsidRPr="00DB605D">
        <w:rPr>
          <w:sz w:val="24"/>
          <w:szCs w:val="24"/>
        </w:rPr>
        <w:t xml:space="preserve"> </w:t>
      </w:r>
      <w:r w:rsidR="00DA4520" w:rsidRPr="00DB605D">
        <w:rPr>
          <w:sz w:val="24"/>
          <w:szCs w:val="24"/>
        </w:rPr>
        <w:t>1.8</w:t>
      </w:r>
      <w:r w:rsidR="00DA4520" w:rsidRPr="00DB605D">
        <w:rPr>
          <w:sz w:val="24"/>
          <w:szCs w:val="24"/>
        </w:rPr>
        <w:tab/>
      </w:r>
      <w:r w:rsidRPr="00DB605D">
        <w:rPr>
          <w:sz w:val="24"/>
          <w:szCs w:val="24"/>
        </w:rPr>
        <w:t xml:space="preserve">Internal control is:          </w:t>
      </w:r>
    </w:p>
    <w:p w14:paraId="5A34D31C" w14:textId="6C9DC451" w:rsidR="00E15C80" w:rsidRPr="00DB605D" w:rsidRDefault="00E15C80" w:rsidP="00DA4520">
      <w:pPr>
        <w:pStyle w:val="ListParagraph"/>
        <w:numPr>
          <w:ilvl w:val="0"/>
          <w:numId w:val="18"/>
        </w:numPr>
        <w:jc w:val="both"/>
        <w:rPr>
          <w:sz w:val="24"/>
          <w:szCs w:val="24"/>
        </w:rPr>
      </w:pPr>
      <w:r w:rsidRPr="00DB605D">
        <w:rPr>
          <w:sz w:val="24"/>
          <w:szCs w:val="24"/>
        </w:rPr>
        <w:t xml:space="preserve">The process to identify and evaluate risk and respond appropriately     </w:t>
      </w:r>
    </w:p>
    <w:p w14:paraId="3793B329" w14:textId="5FF6E502" w:rsidR="00E15C80" w:rsidRPr="00DB605D" w:rsidRDefault="00E15C80" w:rsidP="00DA4520">
      <w:pPr>
        <w:pStyle w:val="ListParagraph"/>
        <w:numPr>
          <w:ilvl w:val="0"/>
          <w:numId w:val="18"/>
        </w:numPr>
        <w:jc w:val="both"/>
        <w:rPr>
          <w:sz w:val="24"/>
          <w:szCs w:val="24"/>
        </w:rPr>
      </w:pPr>
      <w:r w:rsidRPr="00DB605D">
        <w:rPr>
          <w:sz w:val="24"/>
          <w:szCs w:val="24"/>
        </w:rPr>
        <w:t xml:space="preserve">Something that threatens the entity’s ability to achieve its objectives and strategies     </w:t>
      </w:r>
    </w:p>
    <w:p w14:paraId="384D0B81" w14:textId="4ACE62AD" w:rsidR="00E15C80" w:rsidRPr="00DB605D" w:rsidRDefault="00E15C80" w:rsidP="00DA4520">
      <w:pPr>
        <w:pStyle w:val="ListParagraph"/>
        <w:numPr>
          <w:ilvl w:val="0"/>
          <w:numId w:val="18"/>
        </w:numPr>
        <w:jc w:val="both"/>
        <w:rPr>
          <w:sz w:val="24"/>
          <w:szCs w:val="24"/>
        </w:rPr>
      </w:pPr>
      <w:r w:rsidRPr="00DB605D">
        <w:rPr>
          <w:sz w:val="24"/>
          <w:szCs w:val="24"/>
        </w:rPr>
        <w:t xml:space="preserve">The entity’s level of willingness to accept risk in the achievement of its objectives and strategies     </w:t>
      </w:r>
    </w:p>
    <w:p w14:paraId="7EBF2502" w14:textId="2AB898D1" w:rsidR="00E15C80" w:rsidRPr="00DB605D" w:rsidRDefault="00E15C80" w:rsidP="00DA4520">
      <w:pPr>
        <w:pStyle w:val="ListParagraph"/>
        <w:numPr>
          <w:ilvl w:val="0"/>
          <w:numId w:val="18"/>
        </w:numPr>
        <w:jc w:val="both"/>
        <w:rPr>
          <w:sz w:val="24"/>
          <w:szCs w:val="24"/>
        </w:rPr>
      </w:pPr>
      <w:r w:rsidRPr="00DB605D">
        <w:rPr>
          <w:sz w:val="24"/>
          <w:szCs w:val="24"/>
        </w:rPr>
        <w:t xml:space="preserve">The systems, policies and procedures that are implemented to address the risks to which the entity is exposed     </w:t>
      </w:r>
    </w:p>
    <w:p w14:paraId="425A7257" w14:textId="1E4E0CA1" w:rsidR="00E15C80" w:rsidRPr="00DB605D" w:rsidRDefault="00E15C80" w:rsidP="00DA4520">
      <w:pPr>
        <w:pStyle w:val="ListParagraph"/>
        <w:numPr>
          <w:ilvl w:val="0"/>
          <w:numId w:val="18"/>
        </w:numPr>
        <w:jc w:val="both"/>
        <w:rPr>
          <w:sz w:val="24"/>
          <w:szCs w:val="24"/>
        </w:rPr>
      </w:pPr>
      <w:r w:rsidRPr="00DB605D">
        <w:rPr>
          <w:sz w:val="24"/>
          <w:szCs w:val="24"/>
        </w:rPr>
        <w:t>The risk that remains after appropriate risk responses have been used to address a risk</w:t>
      </w:r>
    </w:p>
    <w:p w14:paraId="150ACBDF" w14:textId="17DE5B53" w:rsidR="00C62A22" w:rsidRPr="00DB605D" w:rsidRDefault="00C62A22" w:rsidP="00C62A22">
      <w:pPr>
        <w:spacing w:after="0" w:line="240" w:lineRule="auto"/>
        <w:ind w:firstLine="720"/>
        <w:jc w:val="both"/>
        <w:rPr>
          <w:sz w:val="24"/>
          <w:szCs w:val="24"/>
        </w:rPr>
      </w:pPr>
      <w:r w:rsidRPr="00DB605D">
        <w:rPr>
          <w:sz w:val="24"/>
          <w:szCs w:val="24"/>
        </w:rPr>
        <w:lastRenderedPageBreak/>
        <w:t xml:space="preserve">   </w:t>
      </w:r>
    </w:p>
    <w:p w14:paraId="274795E8" w14:textId="66B1E347" w:rsidR="00DA4520" w:rsidRPr="00DB605D" w:rsidRDefault="00E15C80" w:rsidP="00DA4520">
      <w:pPr>
        <w:spacing w:after="0" w:line="240" w:lineRule="auto"/>
        <w:ind w:left="720" w:hanging="720"/>
        <w:jc w:val="both"/>
        <w:rPr>
          <w:sz w:val="24"/>
          <w:szCs w:val="24"/>
        </w:rPr>
      </w:pPr>
      <w:r w:rsidRPr="00DB605D">
        <w:rPr>
          <w:sz w:val="24"/>
          <w:szCs w:val="24"/>
        </w:rPr>
        <w:t>Rudi CA (SA) operates a small practice that provides accounting and auditing services.</w:t>
      </w:r>
    </w:p>
    <w:p w14:paraId="4D3C22DA" w14:textId="0F653F66" w:rsidR="00E15C80" w:rsidRPr="00DB605D" w:rsidRDefault="00E15C80" w:rsidP="00DA4520">
      <w:pPr>
        <w:rPr>
          <w:sz w:val="24"/>
          <w:szCs w:val="24"/>
        </w:rPr>
      </w:pPr>
      <w:r w:rsidRPr="00DB605D">
        <w:rPr>
          <w:sz w:val="24"/>
          <w:szCs w:val="24"/>
        </w:rPr>
        <w:t>He refers his</w:t>
      </w:r>
      <w:r w:rsidR="00DA4520" w:rsidRPr="00DB605D">
        <w:rPr>
          <w:sz w:val="24"/>
          <w:szCs w:val="24"/>
        </w:rPr>
        <w:t xml:space="preserve"> </w:t>
      </w:r>
      <w:r w:rsidRPr="00DB605D">
        <w:rPr>
          <w:sz w:val="24"/>
          <w:szCs w:val="24"/>
        </w:rPr>
        <w:t>clients to his friend Peter CA (SA) who operates a tax practice. He receives a fee for all</w:t>
      </w:r>
      <w:r w:rsidR="00DA4520" w:rsidRPr="00DB605D">
        <w:rPr>
          <w:sz w:val="24"/>
          <w:szCs w:val="24"/>
        </w:rPr>
        <w:t xml:space="preserve"> </w:t>
      </w:r>
      <w:r w:rsidRPr="00DB605D">
        <w:rPr>
          <w:sz w:val="24"/>
          <w:szCs w:val="24"/>
        </w:rPr>
        <w:t>clients that are referred.</w:t>
      </w:r>
    </w:p>
    <w:p w14:paraId="1711D84B" w14:textId="68B12D60" w:rsidR="00E15C80" w:rsidRPr="00DB605D" w:rsidRDefault="00E15C80" w:rsidP="00DA4520">
      <w:pPr>
        <w:spacing w:after="0" w:line="240" w:lineRule="auto"/>
        <w:rPr>
          <w:sz w:val="24"/>
          <w:szCs w:val="24"/>
        </w:rPr>
      </w:pPr>
    </w:p>
    <w:p w14:paraId="22A37995" w14:textId="77777777" w:rsidR="00E15C80" w:rsidRPr="00DB605D" w:rsidRDefault="00E15C80" w:rsidP="00E15C80">
      <w:pPr>
        <w:spacing w:after="0" w:line="240" w:lineRule="auto"/>
        <w:jc w:val="both"/>
        <w:rPr>
          <w:sz w:val="24"/>
          <w:szCs w:val="24"/>
        </w:rPr>
      </w:pPr>
      <w:r w:rsidRPr="00DB605D">
        <w:rPr>
          <w:sz w:val="24"/>
          <w:szCs w:val="24"/>
        </w:rPr>
        <w:t xml:space="preserve"> </w:t>
      </w:r>
    </w:p>
    <w:p w14:paraId="575C6C87" w14:textId="53D58ACA" w:rsidR="00E15C80" w:rsidRPr="00DB605D" w:rsidRDefault="00DA4520" w:rsidP="00726160">
      <w:pPr>
        <w:spacing w:after="0" w:line="240" w:lineRule="auto"/>
        <w:ind w:left="720" w:hanging="720"/>
        <w:jc w:val="both"/>
        <w:rPr>
          <w:sz w:val="24"/>
          <w:szCs w:val="24"/>
        </w:rPr>
      </w:pPr>
      <w:r w:rsidRPr="00DB605D">
        <w:rPr>
          <w:sz w:val="24"/>
          <w:szCs w:val="24"/>
        </w:rPr>
        <w:t>1.9</w:t>
      </w:r>
      <w:r w:rsidR="00E15C80" w:rsidRPr="00DB605D">
        <w:rPr>
          <w:sz w:val="24"/>
          <w:szCs w:val="24"/>
        </w:rPr>
        <w:t xml:space="preserve"> </w:t>
      </w:r>
      <w:r w:rsidR="00E15C80" w:rsidRPr="00DB605D">
        <w:rPr>
          <w:sz w:val="24"/>
          <w:szCs w:val="24"/>
        </w:rPr>
        <w:tab/>
      </w:r>
      <w:r w:rsidR="00726160">
        <w:rPr>
          <w:sz w:val="24"/>
          <w:szCs w:val="24"/>
        </w:rPr>
        <w:t>Given the above threat, w</w:t>
      </w:r>
      <w:r w:rsidR="00E15C80" w:rsidRPr="00DB605D">
        <w:rPr>
          <w:sz w:val="24"/>
          <w:szCs w:val="24"/>
        </w:rPr>
        <w:t xml:space="preserve">hat type of threat to which fundamental principle(s) will arise?     </w:t>
      </w:r>
    </w:p>
    <w:p w14:paraId="0FBC4CFD" w14:textId="77777777" w:rsidR="00E15C80" w:rsidRPr="00DB605D" w:rsidRDefault="00E15C80" w:rsidP="00E15C80">
      <w:pPr>
        <w:spacing w:after="0" w:line="240" w:lineRule="auto"/>
        <w:jc w:val="both"/>
        <w:rPr>
          <w:sz w:val="24"/>
          <w:szCs w:val="24"/>
        </w:rPr>
      </w:pPr>
      <w:r w:rsidRPr="00DB605D">
        <w:rPr>
          <w:sz w:val="24"/>
          <w:szCs w:val="24"/>
        </w:rPr>
        <w:t xml:space="preserve">     </w:t>
      </w:r>
    </w:p>
    <w:p w14:paraId="45E24680" w14:textId="5234750C" w:rsidR="00E15C80" w:rsidRPr="00DB605D" w:rsidRDefault="00E15C80" w:rsidP="00DA4520">
      <w:pPr>
        <w:pStyle w:val="ListParagraph"/>
        <w:numPr>
          <w:ilvl w:val="0"/>
          <w:numId w:val="19"/>
        </w:numPr>
        <w:spacing w:after="0" w:line="240" w:lineRule="auto"/>
        <w:jc w:val="both"/>
        <w:rPr>
          <w:sz w:val="24"/>
          <w:szCs w:val="24"/>
        </w:rPr>
      </w:pPr>
      <w:r w:rsidRPr="00DB605D">
        <w:rPr>
          <w:sz w:val="24"/>
          <w:szCs w:val="24"/>
        </w:rPr>
        <w:t xml:space="preserve">Self-interest threat to </w:t>
      </w:r>
      <w:r w:rsidR="00DA4520" w:rsidRPr="00DB605D">
        <w:rPr>
          <w:sz w:val="24"/>
          <w:szCs w:val="24"/>
        </w:rPr>
        <w:t>objectivity, professional</w:t>
      </w:r>
      <w:r w:rsidRPr="00DB605D">
        <w:rPr>
          <w:sz w:val="24"/>
          <w:szCs w:val="24"/>
        </w:rPr>
        <w:t xml:space="preserve"> competence</w:t>
      </w:r>
      <w:r w:rsidR="00DA4520" w:rsidRPr="00DB605D">
        <w:rPr>
          <w:sz w:val="24"/>
          <w:szCs w:val="24"/>
        </w:rPr>
        <w:t>,</w:t>
      </w:r>
      <w:r w:rsidRPr="00DB605D">
        <w:rPr>
          <w:sz w:val="24"/>
          <w:szCs w:val="24"/>
        </w:rPr>
        <w:t xml:space="preserve"> and due care     </w:t>
      </w:r>
    </w:p>
    <w:p w14:paraId="14B76602" w14:textId="295CA2EE" w:rsidR="00E15C80" w:rsidRPr="00DB605D" w:rsidRDefault="00E15C80" w:rsidP="00DA4520">
      <w:pPr>
        <w:pStyle w:val="ListParagraph"/>
        <w:numPr>
          <w:ilvl w:val="0"/>
          <w:numId w:val="19"/>
        </w:numPr>
        <w:spacing w:after="0" w:line="240" w:lineRule="auto"/>
        <w:jc w:val="both"/>
        <w:rPr>
          <w:sz w:val="24"/>
          <w:szCs w:val="24"/>
        </w:rPr>
      </w:pPr>
      <w:r w:rsidRPr="00DB605D">
        <w:rPr>
          <w:sz w:val="24"/>
          <w:szCs w:val="24"/>
        </w:rPr>
        <w:t xml:space="preserve">Self-interest threat to independence     </w:t>
      </w:r>
    </w:p>
    <w:p w14:paraId="5AD11578" w14:textId="675AEF79" w:rsidR="00E15C80" w:rsidRPr="00DB605D" w:rsidRDefault="00E15C80" w:rsidP="00DA4520">
      <w:pPr>
        <w:pStyle w:val="ListParagraph"/>
        <w:numPr>
          <w:ilvl w:val="0"/>
          <w:numId w:val="19"/>
        </w:numPr>
        <w:spacing w:after="0" w:line="240" w:lineRule="auto"/>
        <w:jc w:val="both"/>
        <w:rPr>
          <w:sz w:val="24"/>
          <w:szCs w:val="24"/>
        </w:rPr>
      </w:pPr>
      <w:r w:rsidRPr="00DB605D">
        <w:rPr>
          <w:sz w:val="24"/>
          <w:szCs w:val="24"/>
        </w:rPr>
        <w:t xml:space="preserve">Familiarity threat to professional behaviour     </w:t>
      </w:r>
    </w:p>
    <w:p w14:paraId="22318605" w14:textId="37CA4F8F" w:rsidR="00E15C80" w:rsidRPr="00DB605D" w:rsidRDefault="00E15C80" w:rsidP="00DA4520">
      <w:pPr>
        <w:pStyle w:val="ListParagraph"/>
        <w:numPr>
          <w:ilvl w:val="0"/>
          <w:numId w:val="19"/>
        </w:numPr>
        <w:spacing w:after="0" w:line="240" w:lineRule="auto"/>
        <w:jc w:val="both"/>
        <w:rPr>
          <w:sz w:val="24"/>
          <w:szCs w:val="24"/>
        </w:rPr>
      </w:pPr>
      <w:r w:rsidRPr="00DB605D">
        <w:rPr>
          <w:sz w:val="24"/>
          <w:szCs w:val="24"/>
        </w:rPr>
        <w:t>Familiarity threat to objectivity</w:t>
      </w:r>
    </w:p>
    <w:p w14:paraId="60EF3718" w14:textId="77777777" w:rsidR="00E15C80" w:rsidRPr="00DB605D" w:rsidRDefault="00E15C80" w:rsidP="00E15C80">
      <w:pPr>
        <w:spacing w:after="0" w:line="240" w:lineRule="auto"/>
        <w:jc w:val="both"/>
        <w:rPr>
          <w:sz w:val="24"/>
          <w:szCs w:val="24"/>
        </w:rPr>
      </w:pPr>
      <w:r w:rsidRPr="00DB605D">
        <w:rPr>
          <w:sz w:val="24"/>
          <w:szCs w:val="24"/>
        </w:rPr>
        <w:t xml:space="preserve"> </w:t>
      </w:r>
    </w:p>
    <w:p w14:paraId="54218648" w14:textId="77777777" w:rsidR="00E15C80" w:rsidRPr="00DB605D" w:rsidRDefault="00E15C80" w:rsidP="00E15C80">
      <w:pPr>
        <w:spacing w:after="0" w:line="240" w:lineRule="auto"/>
        <w:jc w:val="both"/>
        <w:rPr>
          <w:sz w:val="24"/>
          <w:szCs w:val="24"/>
        </w:rPr>
      </w:pPr>
      <w:r w:rsidRPr="00DB605D">
        <w:rPr>
          <w:sz w:val="24"/>
          <w:szCs w:val="24"/>
        </w:rPr>
        <w:t xml:space="preserve"> </w:t>
      </w:r>
    </w:p>
    <w:p w14:paraId="25296DF2" w14:textId="77777777" w:rsidR="00E15C80" w:rsidRPr="00DB605D" w:rsidRDefault="00E15C80" w:rsidP="00E15C80">
      <w:pPr>
        <w:spacing w:after="0" w:line="240" w:lineRule="auto"/>
        <w:jc w:val="both"/>
        <w:rPr>
          <w:sz w:val="24"/>
          <w:szCs w:val="24"/>
        </w:rPr>
      </w:pPr>
    </w:p>
    <w:p w14:paraId="416BA512" w14:textId="1CFE51F0" w:rsidR="00E15C80" w:rsidRPr="00DB605D" w:rsidRDefault="00E15C80" w:rsidP="00726160">
      <w:pPr>
        <w:spacing w:after="0" w:line="240" w:lineRule="auto"/>
        <w:ind w:left="720" w:hanging="720"/>
        <w:jc w:val="both"/>
        <w:rPr>
          <w:sz w:val="24"/>
          <w:szCs w:val="24"/>
        </w:rPr>
      </w:pPr>
      <w:r w:rsidRPr="00DB605D">
        <w:rPr>
          <w:sz w:val="24"/>
          <w:szCs w:val="24"/>
        </w:rPr>
        <w:t>1</w:t>
      </w:r>
      <w:r w:rsidR="00DA4520" w:rsidRPr="00DB605D">
        <w:rPr>
          <w:sz w:val="24"/>
          <w:szCs w:val="24"/>
        </w:rPr>
        <w:t>.10</w:t>
      </w:r>
      <w:r w:rsidRPr="00DB605D">
        <w:rPr>
          <w:sz w:val="24"/>
          <w:szCs w:val="24"/>
        </w:rPr>
        <w:t xml:space="preserve"> </w:t>
      </w:r>
      <w:r w:rsidRPr="00DB605D">
        <w:rPr>
          <w:sz w:val="24"/>
          <w:szCs w:val="24"/>
        </w:rPr>
        <w:tab/>
      </w:r>
      <w:r w:rsidR="00726160" w:rsidRPr="00726160">
        <w:rPr>
          <w:sz w:val="24"/>
          <w:szCs w:val="24"/>
        </w:rPr>
        <w:t>Given the above threat</w:t>
      </w:r>
      <w:r w:rsidR="00726160">
        <w:rPr>
          <w:sz w:val="24"/>
          <w:szCs w:val="24"/>
        </w:rPr>
        <w:t>, w</w:t>
      </w:r>
      <w:r w:rsidRPr="00DB605D">
        <w:rPr>
          <w:sz w:val="24"/>
          <w:szCs w:val="24"/>
        </w:rPr>
        <w:t xml:space="preserve">ill Rudi be allowed to receive the fees for the clients referred?     </w:t>
      </w:r>
    </w:p>
    <w:p w14:paraId="59A87A4E" w14:textId="77777777" w:rsidR="00E15C80" w:rsidRPr="00DB605D" w:rsidRDefault="00E15C80" w:rsidP="00E15C80">
      <w:pPr>
        <w:spacing w:after="0" w:line="240" w:lineRule="auto"/>
        <w:jc w:val="both"/>
        <w:rPr>
          <w:sz w:val="24"/>
          <w:szCs w:val="24"/>
        </w:rPr>
      </w:pPr>
      <w:r w:rsidRPr="00DB605D">
        <w:rPr>
          <w:sz w:val="24"/>
          <w:szCs w:val="24"/>
        </w:rPr>
        <w:t xml:space="preserve">     </w:t>
      </w:r>
    </w:p>
    <w:p w14:paraId="2F68E937" w14:textId="0DE06D7F" w:rsidR="00E15C80" w:rsidRPr="00DB605D" w:rsidRDefault="00E15C80" w:rsidP="00DA4520">
      <w:pPr>
        <w:pStyle w:val="ListParagraph"/>
        <w:numPr>
          <w:ilvl w:val="0"/>
          <w:numId w:val="20"/>
        </w:numPr>
        <w:spacing w:after="0" w:line="240" w:lineRule="auto"/>
        <w:jc w:val="both"/>
        <w:rPr>
          <w:sz w:val="24"/>
          <w:szCs w:val="24"/>
        </w:rPr>
      </w:pPr>
      <w:r w:rsidRPr="00DB605D">
        <w:rPr>
          <w:sz w:val="24"/>
          <w:szCs w:val="24"/>
        </w:rPr>
        <w:t xml:space="preserve">Yes, he may receive the fees if this arrangement is fully disclosed to SAICA.     </w:t>
      </w:r>
    </w:p>
    <w:p w14:paraId="66C7A584" w14:textId="6FB77FCF" w:rsidR="00E15C80" w:rsidRPr="00DB605D" w:rsidRDefault="00E15C80" w:rsidP="00DA4520">
      <w:pPr>
        <w:pStyle w:val="ListParagraph"/>
        <w:numPr>
          <w:ilvl w:val="0"/>
          <w:numId w:val="20"/>
        </w:numPr>
        <w:spacing w:after="0" w:line="240" w:lineRule="auto"/>
        <w:jc w:val="both"/>
        <w:rPr>
          <w:sz w:val="24"/>
          <w:szCs w:val="24"/>
        </w:rPr>
      </w:pPr>
      <w:r w:rsidRPr="00DB605D">
        <w:rPr>
          <w:sz w:val="24"/>
          <w:szCs w:val="24"/>
        </w:rPr>
        <w:t xml:space="preserve">Yes, he will be able to receive the fee without any other safeguards having to be implemented.     </w:t>
      </w:r>
    </w:p>
    <w:p w14:paraId="14259E2F" w14:textId="52300193" w:rsidR="00E15C80" w:rsidRPr="00DB605D" w:rsidRDefault="00E15C80" w:rsidP="00DA4520">
      <w:pPr>
        <w:pStyle w:val="ListParagraph"/>
        <w:numPr>
          <w:ilvl w:val="0"/>
          <w:numId w:val="20"/>
        </w:numPr>
        <w:spacing w:after="0" w:line="240" w:lineRule="auto"/>
        <w:jc w:val="both"/>
        <w:rPr>
          <w:sz w:val="24"/>
          <w:szCs w:val="24"/>
        </w:rPr>
      </w:pPr>
      <w:r w:rsidRPr="00DB605D">
        <w:rPr>
          <w:sz w:val="24"/>
          <w:szCs w:val="24"/>
        </w:rPr>
        <w:t xml:space="preserve">No, he will not be allowed to receive the fees.     </w:t>
      </w:r>
    </w:p>
    <w:p w14:paraId="023233C4" w14:textId="20F04A20" w:rsidR="00E15C80" w:rsidRPr="00DB605D" w:rsidRDefault="00E15C80" w:rsidP="00DA4520">
      <w:pPr>
        <w:pStyle w:val="ListParagraph"/>
        <w:numPr>
          <w:ilvl w:val="0"/>
          <w:numId w:val="20"/>
        </w:numPr>
        <w:spacing w:after="0" w:line="240" w:lineRule="auto"/>
        <w:jc w:val="both"/>
        <w:rPr>
          <w:sz w:val="24"/>
          <w:szCs w:val="24"/>
        </w:rPr>
      </w:pPr>
      <w:r w:rsidRPr="00DB605D">
        <w:rPr>
          <w:sz w:val="24"/>
          <w:szCs w:val="24"/>
        </w:rPr>
        <w:t>Yes, he will be able to receive the fees after obtaining advance agreement from each client for the fee received.</w:t>
      </w:r>
    </w:p>
    <w:p w14:paraId="1E064E15" w14:textId="5AF88CA4" w:rsidR="00C62A22" w:rsidRPr="00DB605D" w:rsidRDefault="00C62A22" w:rsidP="00E15C80">
      <w:pPr>
        <w:spacing w:after="0" w:line="240" w:lineRule="auto"/>
        <w:jc w:val="both"/>
        <w:rPr>
          <w:sz w:val="24"/>
          <w:szCs w:val="24"/>
        </w:rPr>
      </w:pPr>
    </w:p>
    <w:p w14:paraId="72EE3253" w14:textId="6744EED7" w:rsidR="00C62A22" w:rsidRPr="00C62A22" w:rsidRDefault="00C62A22" w:rsidP="00C62A22">
      <w:pPr>
        <w:spacing w:after="0" w:line="240" w:lineRule="auto"/>
        <w:ind w:firstLine="720"/>
        <w:jc w:val="both"/>
      </w:pPr>
      <w:r w:rsidRPr="00C62A22">
        <w:t xml:space="preserve">       </w:t>
      </w:r>
    </w:p>
    <w:p w14:paraId="0148952B" w14:textId="63112493" w:rsidR="00C62A22" w:rsidRDefault="00C62A22" w:rsidP="00C62A22">
      <w:pPr>
        <w:spacing w:after="0" w:line="240" w:lineRule="auto"/>
        <w:ind w:left="720"/>
        <w:jc w:val="both"/>
      </w:pPr>
      <w:r w:rsidRPr="00C62A22">
        <w:t xml:space="preserve">  </w:t>
      </w:r>
    </w:p>
    <w:p w14:paraId="0E345CD6" w14:textId="77777777" w:rsidR="00A35C68" w:rsidRDefault="00A35C68" w:rsidP="00240395">
      <w:pPr>
        <w:jc w:val="both"/>
        <w:rPr>
          <w:b/>
          <w:bCs/>
        </w:rPr>
      </w:pPr>
    </w:p>
    <w:p w14:paraId="1328FCD0" w14:textId="77777777" w:rsidR="00A35C68" w:rsidRDefault="00A35C68" w:rsidP="00240395">
      <w:pPr>
        <w:jc w:val="both"/>
        <w:rPr>
          <w:b/>
          <w:bCs/>
        </w:rPr>
      </w:pPr>
    </w:p>
    <w:p w14:paraId="4D5AFB6D" w14:textId="77777777" w:rsidR="00A35C68" w:rsidRDefault="00A35C68" w:rsidP="00240395">
      <w:pPr>
        <w:jc w:val="both"/>
        <w:rPr>
          <w:b/>
          <w:bCs/>
        </w:rPr>
      </w:pPr>
    </w:p>
    <w:p w14:paraId="7CCC7EAC" w14:textId="77777777" w:rsidR="004C3708" w:rsidRDefault="004C3708" w:rsidP="00240395">
      <w:pPr>
        <w:jc w:val="both"/>
        <w:rPr>
          <w:b/>
          <w:bCs/>
        </w:rPr>
      </w:pPr>
    </w:p>
    <w:p w14:paraId="2E506F0D" w14:textId="77777777" w:rsidR="004C3708" w:rsidRDefault="004C3708" w:rsidP="00240395">
      <w:pPr>
        <w:jc w:val="both"/>
        <w:rPr>
          <w:b/>
          <w:bCs/>
        </w:rPr>
      </w:pPr>
    </w:p>
    <w:p w14:paraId="313B109E" w14:textId="77777777" w:rsidR="004C3708" w:rsidRDefault="004C3708" w:rsidP="00240395">
      <w:pPr>
        <w:jc w:val="both"/>
        <w:rPr>
          <w:b/>
          <w:bCs/>
        </w:rPr>
      </w:pPr>
    </w:p>
    <w:p w14:paraId="11B4DD74" w14:textId="77777777" w:rsidR="004C3708" w:rsidRDefault="004C3708" w:rsidP="00240395">
      <w:pPr>
        <w:jc w:val="both"/>
        <w:rPr>
          <w:b/>
          <w:bCs/>
        </w:rPr>
      </w:pPr>
    </w:p>
    <w:p w14:paraId="3DA281D6" w14:textId="77777777" w:rsidR="004C3708" w:rsidRDefault="004C3708" w:rsidP="00240395">
      <w:pPr>
        <w:jc w:val="both"/>
        <w:rPr>
          <w:b/>
          <w:bCs/>
        </w:rPr>
      </w:pPr>
    </w:p>
    <w:p w14:paraId="43E859C1" w14:textId="77777777" w:rsidR="004C3708" w:rsidRDefault="004C3708" w:rsidP="00240395">
      <w:pPr>
        <w:jc w:val="both"/>
        <w:rPr>
          <w:b/>
          <w:bCs/>
        </w:rPr>
      </w:pPr>
    </w:p>
    <w:p w14:paraId="70B01DF0" w14:textId="77777777" w:rsidR="004C3708" w:rsidRDefault="004C3708" w:rsidP="00240395">
      <w:pPr>
        <w:jc w:val="both"/>
        <w:rPr>
          <w:b/>
          <w:bCs/>
        </w:rPr>
      </w:pPr>
    </w:p>
    <w:p w14:paraId="5FD29598" w14:textId="77777777" w:rsidR="004C3708" w:rsidRDefault="004C3708" w:rsidP="00240395">
      <w:pPr>
        <w:jc w:val="both"/>
        <w:rPr>
          <w:b/>
          <w:bCs/>
        </w:rPr>
      </w:pPr>
    </w:p>
    <w:p w14:paraId="77BD315B" w14:textId="77777777" w:rsidR="00A35C68" w:rsidRDefault="00A35C68" w:rsidP="00240395">
      <w:pPr>
        <w:jc w:val="both"/>
        <w:rPr>
          <w:b/>
          <w:bCs/>
        </w:rPr>
      </w:pPr>
    </w:p>
    <w:p w14:paraId="24F6EB63" w14:textId="77777777" w:rsidR="00A35C68" w:rsidRDefault="00A35C68" w:rsidP="00240395">
      <w:pPr>
        <w:jc w:val="both"/>
        <w:rPr>
          <w:b/>
          <w:bCs/>
        </w:rPr>
      </w:pPr>
    </w:p>
    <w:p w14:paraId="145AA9E2" w14:textId="15990607" w:rsidR="00240395" w:rsidRPr="00B72039" w:rsidRDefault="00240395" w:rsidP="00240395">
      <w:pPr>
        <w:jc w:val="both"/>
        <w:rPr>
          <w:b/>
          <w:bCs/>
          <w:sz w:val="28"/>
          <w:szCs w:val="28"/>
        </w:rPr>
      </w:pPr>
      <w:r w:rsidRPr="00B72039">
        <w:rPr>
          <w:b/>
          <w:bCs/>
          <w:sz w:val="28"/>
          <w:szCs w:val="28"/>
        </w:rPr>
        <w:lastRenderedPageBreak/>
        <w:t>Question 2</w:t>
      </w:r>
    </w:p>
    <w:p w14:paraId="7533ED0F" w14:textId="0BF79586" w:rsidR="00240395" w:rsidRPr="00B72039" w:rsidRDefault="00240395" w:rsidP="00240395">
      <w:pPr>
        <w:jc w:val="both"/>
        <w:rPr>
          <w:b/>
          <w:bCs/>
          <w:sz w:val="28"/>
          <w:szCs w:val="28"/>
        </w:rPr>
      </w:pPr>
      <w:r w:rsidRPr="00B72039">
        <w:rPr>
          <w:b/>
          <w:bCs/>
          <w:sz w:val="28"/>
          <w:szCs w:val="28"/>
        </w:rPr>
        <w:t xml:space="preserve">True/ False </w:t>
      </w:r>
      <w:r w:rsidR="00A35C68" w:rsidRPr="00B72039">
        <w:rPr>
          <w:b/>
          <w:bCs/>
          <w:sz w:val="28"/>
          <w:szCs w:val="28"/>
        </w:rPr>
        <w:t>Questions</w:t>
      </w:r>
      <w:r w:rsidRPr="00B72039">
        <w:rPr>
          <w:b/>
          <w:bCs/>
          <w:sz w:val="28"/>
          <w:szCs w:val="28"/>
        </w:rPr>
        <w:tab/>
      </w:r>
      <w:r w:rsidRPr="00B72039">
        <w:rPr>
          <w:b/>
          <w:bCs/>
          <w:sz w:val="28"/>
          <w:szCs w:val="28"/>
        </w:rPr>
        <w:tab/>
      </w:r>
      <w:r w:rsidRPr="00B72039">
        <w:rPr>
          <w:b/>
          <w:bCs/>
          <w:sz w:val="28"/>
          <w:szCs w:val="28"/>
        </w:rPr>
        <w:tab/>
      </w:r>
      <w:r w:rsidRPr="00B72039">
        <w:rPr>
          <w:b/>
          <w:bCs/>
          <w:sz w:val="28"/>
          <w:szCs w:val="28"/>
        </w:rPr>
        <w:tab/>
      </w:r>
      <w:r w:rsidRPr="00B72039">
        <w:rPr>
          <w:b/>
          <w:bCs/>
          <w:sz w:val="28"/>
          <w:szCs w:val="28"/>
        </w:rPr>
        <w:tab/>
      </w:r>
      <w:r w:rsidRPr="00B72039">
        <w:rPr>
          <w:b/>
          <w:bCs/>
          <w:sz w:val="28"/>
          <w:szCs w:val="28"/>
        </w:rPr>
        <w:tab/>
        <w:t>(7 x 2 marks = 14 marks)</w:t>
      </w:r>
    </w:p>
    <w:p w14:paraId="2DE52BA2" w14:textId="1737E5C5" w:rsidR="00A35C68" w:rsidRPr="00B72039" w:rsidRDefault="00A35C68" w:rsidP="00240395">
      <w:pPr>
        <w:jc w:val="both"/>
        <w:rPr>
          <w:b/>
          <w:bCs/>
          <w:sz w:val="28"/>
          <w:szCs w:val="28"/>
        </w:rPr>
      </w:pPr>
      <w:r w:rsidRPr="00B72039">
        <w:rPr>
          <w:b/>
          <w:bCs/>
          <w:sz w:val="28"/>
          <w:szCs w:val="28"/>
        </w:rPr>
        <w:t>Please indicate whether the following statements are true or false.</w:t>
      </w:r>
    </w:p>
    <w:p w14:paraId="641A4DDC" w14:textId="77777777" w:rsidR="00240395" w:rsidRPr="00DB605D" w:rsidRDefault="00240395" w:rsidP="00240395">
      <w:pPr>
        <w:jc w:val="both"/>
        <w:rPr>
          <w:sz w:val="24"/>
          <w:szCs w:val="24"/>
        </w:rPr>
      </w:pPr>
    </w:p>
    <w:p w14:paraId="0E973104" w14:textId="77777777" w:rsidR="00A35C68" w:rsidRPr="00DB605D" w:rsidRDefault="00A35C68" w:rsidP="00A35C68">
      <w:pPr>
        <w:ind w:left="720" w:hanging="720"/>
        <w:jc w:val="both"/>
        <w:rPr>
          <w:sz w:val="24"/>
          <w:szCs w:val="24"/>
        </w:rPr>
      </w:pPr>
      <w:r w:rsidRPr="00DB605D">
        <w:rPr>
          <w:sz w:val="24"/>
          <w:szCs w:val="24"/>
        </w:rPr>
        <w:t>2.1</w:t>
      </w:r>
      <w:r w:rsidRPr="00DB605D">
        <w:rPr>
          <w:sz w:val="24"/>
          <w:szCs w:val="24"/>
        </w:rPr>
        <w:tab/>
        <w:t>When addressing threats, a professional accountant should not eliminate the circumstances causing the threats.</w:t>
      </w:r>
    </w:p>
    <w:p w14:paraId="0273D58C" w14:textId="1C0D88C9" w:rsidR="00A35C68" w:rsidRPr="00DB605D" w:rsidRDefault="00A35C68" w:rsidP="00A35C68">
      <w:pPr>
        <w:ind w:left="720" w:hanging="720"/>
        <w:jc w:val="both"/>
        <w:rPr>
          <w:sz w:val="24"/>
          <w:szCs w:val="24"/>
        </w:rPr>
      </w:pPr>
      <w:r w:rsidRPr="00DB605D">
        <w:rPr>
          <w:sz w:val="24"/>
          <w:szCs w:val="24"/>
        </w:rPr>
        <w:t>2.2</w:t>
      </w:r>
      <w:r w:rsidRPr="00DB605D">
        <w:rPr>
          <w:sz w:val="24"/>
          <w:szCs w:val="24"/>
        </w:rPr>
        <w:tab/>
        <w:t>Professional scepticism is interrelated with the fundamental principle of professional competence.</w:t>
      </w:r>
    </w:p>
    <w:p w14:paraId="53155276" w14:textId="29CF9774" w:rsidR="00A35C68" w:rsidRPr="00DB605D" w:rsidRDefault="00A35C68" w:rsidP="00A35C68">
      <w:pPr>
        <w:ind w:left="720" w:hanging="720"/>
        <w:jc w:val="both"/>
        <w:rPr>
          <w:sz w:val="24"/>
          <w:szCs w:val="24"/>
        </w:rPr>
      </w:pPr>
      <w:r w:rsidRPr="00DB605D">
        <w:rPr>
          <w:sz w:val="24"/>
          <w:szCs w:val="24"/>
        </w:rPr>
        <w:t>2.3</w:t>
      </w:r>
      <w:r w:rsidRPr="00DB605D">
        <w:rPr>
          <w:sz w:val="24"/>
          <w:szCs w:val="24"/>
        </w:rPr>
        <w:tab/>
        <w:t xml:space="preserve">Any person who </w:t>
      </w:r>
      <w:r w:rsidR="00726160">
        <w:rPr>
          <w:sz w:val="24"/>
          <w:szCs w:val="24"/>
        </w:rPr>
        <w:t>can</w:t>
      </w:r>
      <w:r w:rsidRPr="00DB605D">
        <w:rPr>
          <w:sz w:val="24"/>
          <w:szCs w:val="24"/>
        </w:rPr>
        <w:t xml:space="preserve"> act as an accounting officer for a Close Corporation may perform an independent review.</w:t>
      </w:r>
    </w:p>
    <w:p w14:paraId="50C500D3" w14:textId="6FE41B75" w:rsidR="00A35C68" w:rsidRPr="00DB605D" w:rsidRDefault="00A35C68" w:rsidP="00A35C68">
      <w:pPr>
        <w:ind w:left="720" w:hanging="720"/>
        <w:jc w:val="both"/>
        <w:rPr>
          <w:sz w:val="24"/>
          <w:szCs w:val="24"/>
        </w:rPr>
      </w:pPr>
      <w:r w:rsidRPr="00DB605D">
        <w:rPr>
          <w:sz w:val="24"/>
          <w:szCs w:val="24"/>
        </w:rPr>
        <w:t>2.4</w:t>
      </w:r>
      <w:r w:rsidRPr="00DB605D">
        <w:rPr>
          <w:sz w:val="24"/>
          <w:szCs w:val="24"/>
        </w:rPr>
        <w:tab/>
        <w:t>Any instances where an independent reviewer detects a material breach of fiduciary duty by persons responsible for</w:t>
      </w:r>
      <w:r w:rsidR="00726160">
        <w:rPr>
          <w:sz w:val="24"/>
          <w:szCs w:val="24"/>
        </w:rPr>
        <w:t xml:space="preserve"> the</w:t>
      </w:r>
      <w:r w:rsidRPr="00DB605D">
        <w:rPr>
          <w:sz w:val="24"/>
          <w:szCs w:val="24"/>
        </w:rPr>
        <w:t xml:space="preserve"> management of a company must immediately be reported as a reportable irregularity.</w:t>
      </w:r>
    </w:p>
    <w:p w14:paraId="09207CED" w14:textId="6C3ACE65" w:rsidR="00A35C68" w:rsidRPr="00DB605D" w:rsidRDefault="00A35C68" w:rsidP="00A35C68">
      <w:pPr>
        <w:ind w:left="720" w:hanging="720"/>
        <w:jc w:val="both"/>
        <w:rPr>
          <w:sz w:val="24"/>
          <w:szCs w:val="24"/>
        </w:rPr>
      </w:pPr>
      <w:r w:rsidRPr="00DB605D">
        <w:rPr>
          <w:sz w:val="24"/>
          <w:szCs w:val="24"/>
        </w:rPr>
        <w:t>2.5</w:t>
      </w:r>
      <w:r w:rsidRPr="00DB605D">
        <w:rPr>
          <w:sz w:val="24"/>
          <w:szCs w:val="24"/>
        </w:rPr>
        <w:tab/>
        <w:t>The objectives of an audit are to obtain absolute assurance about whether the financial statements as a whole are free from material misstatement, whether due to fraud or error and to issue an auditor’s report that includes this opinion.</w:t>
      </w:r>
    </w:p>
    <w:p w14:paraId="0DCBF680" w14:textId="15CFBB8D" w:rsidR="00A35C68" w:rsidRPr="00DB605D" w:rsidRDefault="00A35C68" w:rsidP="00A35C68">
      <w:pPr>
        <w:ind w:left="720" w:hanging="720"/>
        <w:jc w:val="both"/>
        <w:rPr>
          <w:sz w:val="24"/>
          <w:szCs w:val="24"/>
        </w:rPr>
      </w:pPr>
      <w:r w:rsidRPr="00DB605D">
        <w:rPr>
          <w:sz w:val="24"/>
          <w:szCs w:val="24"/>
        </w:rPr>
        <w:t>2.6</w:t>
      </w:r>
      <w:r w:rsidRPr="00DB605D">
        <w:rPr>
          <w:sz w:val="24"/>
          <w:szCs w:val="24"/>
        </w:rPr>
        <w:tab/>
      </w:r>
      <w:r w:rsidR="00FC60D0" w:rsidRPr="00DB605D">
        <w:rPr>
          <w:sz w:val="24"/>
          <w:szCs w:val="24"/>
        </w:rPr>
        <w:t>Reasonable assurance is a high level of assurance, but is not a guarantee that an audit conducted in accordance with International Standards on Auditing will always detect a material misstatement when it exists.</w:t>
      </w:r>
    </w:p>
    <w:p w14:paraId="6569213B" w14:textId="6153EB7E" w:rsidR="00A35C68" w:rsidRPr="00DB605D" w:rsidRDefault="00A35C68" w:rsidP="00A35C68">
      <w:pPr>
        <w:ind w:left="720" w:hanging="720"/>
        <w:jc w:val="both"/>
        <w:rPr>
          <w:sz w:val="24"/>
          <w:szCs w:val="24"/>
        </w:rPr>
      </w:pPr>
      <w:r w:rsidRPr="00DB605D">
        <w:rPr>
          <w:sz w:val="24"/>
          <w:szCs w:val="24"/>
        </w:rPr>
        <w:t>2.7</w:t>
      </w:r>
      <w:r w:rsidRPr="00DB605D">
        <w:rPr>
          <w:sz w:val="24"/>
          <w:szCs w:val="24"/>
        </w:rPr>
        <w:tab/>
        <w:t>The auditor will modify his audit opinion in the auditor’s report when the auditor has not identified any material differences during an audit.</w:t>
      </w:r>
    </w:p>
    <w:p w14:paraId="2BB1FE47" w14:textId="77777777" w:rsidR="00C62A22" w:rsidRDefault="00C62A22" w:rsidP="00C62A22">
      <w:pPr>
        <w:jc w:val="both"/>
      </w:pPr>
    </w:p>
    <w:p w14:paraId="6A53E989" w14:textId="77777777" w:rsidR="003D190F" w:rsidRPr="003D190F" w:rsidRDefault="003D190F" w:rsidP="00C62A22">
      <w:pPr>
        <w:pStyle w:val="ListParagraph"/>
        <w:ind w:left="1440"/>
        <w:jc w:val="both"/>
      </w:pPr>
    </w:p>
    <w:p w14:paraId="7E7B74FE" w14:textId="044DC990" w:rsidR="00DA4520" w:rsidRDefault="003D190F" w:rsidP="00DF099F">
      <w:r w:rsidRPr="003D190F">
        <w:t xml:space="preserve">     </w:t>
      </w:r>
    </w:p>
    <w:p w14:paraId="51A0DE90" w14:textId="77777777" w:rsidR="00DF099F" w:rsidRDefault="00DF099F" w:rsidP="00DF099F"/>
    <w:p w14:paraId="1344A981" w14:textId="77777777" w:rsidR="00DF099F" w:rsidRPr="003D190F" w:rsidRDefault="00DF099F" w:rsidP="00DF099F"/>
    <w:p w14:paraId="3A4BE447" w14:textId="77D07F22" w:rsidR="003D190F" w:rsidRPr="003D190F" w:rsidRDefault="003D190F" w:rsidP="001A3075"/>
    <w:p w14:paraId="5EC98929" w14:textId="77777777" w:rsidR="003D190F" w:rsidRDefault="003D190F" w:rsidP="001A3075">
      <w:pPr>
        <w:rPr>
          <w:b/>
          <w:bCs/>
          <w:sz w:val="28"/>
          <w:szCs w:val="28"/>
        </w:rPr>
      </w:pPr>
    </w:p>
    <w:p w14:paraId="326C5AB7" w14:textId="77777777" w:rsidR="003D190F" w:rsidRDefault="003D190F" w:rsidP="001A3075">
      <w:pPr>
        <w:rPr>
          <w:b/>
          <w:bCs/>
          <w:sz w:val="28"/>
          <w:szCs w:val="28"/>
        </w:rPr>
      </w:pPr>
    </w:p>
    <w:p w14:paraId="2FB1674E" w14:textId="77777777" w:rsidR="003D190F" w:rsidRDefault="003D190F" w:rsidP="001A3075">
      <w:pPr>
        <w:rPr>
          <w:b/>
          <w:bCs/>
          <w:sz w:val="28"/>
          <w:szCs w:val="28"/>
        </w:rPr>
      </w:pPr>
    </w:p>
    <w:p w14:paraId="5B2DAF43" w14:textId="77777777" w:rsidR="003D190F" w:rsidRDefault="003D190F" w:rsidP="001A3075">
      <w:pPr>
        <w:rPr>
          <w:b/>
          <w:bCs/>
          <w:sz w:val="28"/>
          <w:szCs w:val="28"/>
        </w:rPr>
      </w:pPr>
    </w:p>
    <w:p w14:paraId="54472778" w14:textId="320E6346" w:rsidR="001A3075" w:rsidRPr="00B72039" w:rsidRDefault="001A3075" w:rsidP="001A3075">
      <w:pPr>
        <w:rPr>
          <w:b/>
          <w:bCs/>
          <w:sz w:val="32"/>
          <w:szCs w:val="32"/>
        </w:rPr>
      </w:pPr>
      <w:r w:rsidRPr="00B72039">
        <w:rPr>
          <w:b/>
          <w:bCs/>
          <w:sz w:val="32"/>
          <w:szCs w:val="32"/>
        </w:rPr>
        <w:lastRenderedPageBreak/>
        <w:t>Section B</w:t>
      </w:r>
      <w:r w:rsidR="00240395" w:rsidRPr="00B72039">
        <w:rPr>
          <w:b/>
          <w:bCs/>
          <w:sz w:val="32"/>
          <w:szCs w:val="32"/>
        </w:rPr>
        <w:tab/>
      </w:r>
      <w:r w:rsidR="00240395" w:rsidRPr="00B72039">
        <w:rPr>
          <w:b/>
          <w:bCs/>
          <w:sz w:val="32"/>
          <w:szCs w:val="32"/>
        </w:rPr>
        <w:tab/>
      </w:r>
      <w:r w:rsidR="00240395" w:rsidRPr="00B72039">
        <w:rPr>
          <w:b/>
          <w:bCs/>
          <w:sz w:val="32"/>
          <w:szCs w:val="32"/>
        </w:rPr>
        <w:tab/>
      </w:r>
      <w:r w:rsidR="00240395" w:rsidRPr="00B72039">
        <w:rPr>
          <w:b/>
          <w:bCs/>
          <w:sz w:val="32"/>
          <w:szCs w:val="32"/>
        </w:rPr>
        <w:tab/>
      </w:r>
      <w:r w:rsidR="00240395" w:rsidRPr="00B72039">
        <w:rPr>
          <w:b/>
          <w:bCs/>
          <w:sz w:val="32"/>
          <w:szCs w:val="32"/>
        </w:rPr>
        <w:tab/>
      </w:r>
      <w:r w:rsidR="00240395" w:rsidRPr="00B72039">
        <w:rPr>
          <w:b/>
          <w:bCs/>
          <w:sz w:val="32"/>
          <w:szCs w:val="32"/>
        </w:rPr>
        <w:tab/>
      </w:r>
      <w:r w:rsidR="00240395" w:rsidRPr="00B72039">
        <w:rPr>
          <w:b/>
          <w:bCs/>
          <w:sz w:val="32"/>
          <w:szCs w:val="32"/>
        </w:rPr>
        <w:tab/>
      </w:r>
      <w:r w:rsidR="00240395" w:rsidRPr="00B72039">
        <w:rPr>
          <w:b/>
          <w:bCs/>
          <w:sz w:val="32"/>
          <w:szCs w:val="32"/>
        </w:rPr>
        <w:tab/>
      </w:r>
      <w:r w:rsidR="00240395" w:rsidRPr="00B72039">
        <w:rPr>
          <w:b/>
          <w:bCs/>
          <w:sz w:val="32"/>
          <w:szCs w:val="32"/>
        </w:rPr>
        <w:tab/>
        <w:t>(32 marks)</w:t>
      </w:r>
    </w:p>
    <w:p w14:paraId="7F8A5941" w14:textId="77777777" w:rsidR="001A3075" w:rsidRPr="00DB605D" w:rsidRDefault="001A3075" w:rsidP="001A3075">
      <w:pPr>
        <w:rPr>
          <w:b/>
          <w:bCs/>
          <w:sz w:val="24"/>
          <w:szCs w:val="24"/>
        </w:rPr>
      </w:pPr>
      <w:r w:rsidRPr="00DB605D">
        <w:rPr>
          <w:b/>
          <w:bCs/>
          <w:sz w:val="24"/>
          <w:szCs w:val="24"/>
        </w:rPr>
        <w:t>Instructions for Section B:</w:t>
      </w:r>
    </w:p>
    <w:p w14:paraId="007E5181" w14:textId="77777777" w:rsidR="001A3075" w:rsidRPr="00DB605D" w:rsidRDefault="001A3075" w:rsidP="001A3075">
      <w:pPr>
        <w:ind w:left="720"/>
        <w:rPr>
          <w:b/>
          <w:bCs/>
          <w:sz w:val="24"/>
          <w:szCs w:val="24"/>
        </w:rPr>
      </w:pPr>
      <w:r w:rsidRPr="00DB605D">
        <w:rPr>
          <w:b/>
          <w:bCs/>
          <w:sz w:val="24"/>
          <w:szCs w:val="24"/>
        </w:rPr>
        <w:t>1. Each question in this section must be answered independently.</w:t>
      </w:r>
    </w:p>
    <w:p w14:paraId="090960F6" w14:textId="77777777" w:rsidR="001A3075" w:rsidRPr="00DB605D" w:rsidRDefault="001A3075" w:rsidP="001A3075">
      <w:pPr>
        <w:ind w:left="720"/>
        <w:rPr>
          <w:b/>
          <w:bCs/>
          <w:sz w:val="24"/>
          <w:szCs w:val="24"/>
        </w:rPr>
      </w:pPr>
      <w:r w:rsidRPr="00DB605D">
        <w:rPr>
          <w:b/>
          <w:bCs/>
          <w:sz w:val="24"/>
          <w:szCs w:val="24"/>
        </w:rPr>
        <w:t>2. Treat each question as a separate entity; they are not interconnected.</w:t>
      </w:r>
    </w:p>
    <w:p w14:paraId="47D97F74" w14:textId="77777777" w:rsidR="001A3075" w:rsidRPr="00DB605D" w:rsidRDefault="001A3075" w:rsidP="001A3075">
      <w:pPr>
        <w:ind w:left="720"/>
        <w:rPr>
          <w:b/>
          <w:bCs/>
          <w:sz w:val="24"/>
          <w:szCs w:val="24"/>
        </w:rPr>
      </w:pPr>
      <w:r w:rsidRPr="00DB605D">
        <w:rPr>
          <w:b/>
          <w:bCs/>
          <w:sz w:val="24"/>
          <w:szCs w:val="24"/>
        </w:rPr>
        <w:t>3. Provide concise and precise responses to each question.</w:t>
      </w:r>
    </w:p>
    <w:p w14:paraId="7DFB726C" w14:textId="77777777" w:rsidR="001A3075" w:rsidRPr="00DB605D" w:rsidRDefault="001A3075" w:rsidP="001A3075">
      <w:pPr>
        <w:ind w:left="720"/>
        <w:rPr>
          <w:b/>
          <w:bCs/>
          <w:sz w:val="24"/>
          <w:szCs w:val="24"/>
        </w:rPr>
      </w:pPr>
      <w:r w:rsidRPr="00DB605D">
        <w:rPr>
          <w:b/>
          <w:bCs/>
          <w:sz w:val="24"/>
          <w:szCs w:val="24"/>
        </w:rPr>
        <w:t>4. Ensure that all aspects of the question are addressed thoroughly.</w:t>
      </w:r>
    </w:p>
    <w:p w14:paraId="32618356" w14:textId="77777777" w:rsidR="001A3075" w:rsidRPr="00DB605D" w:rsidRDefault="001A3075" w:rsidP="001A3075">
      <w:pPr>
        <w:ind w:left="720"/>
        <w:rPr>
          <w:b/>
          <w:bCs/>
          <w:sz w:val="24"/>
          <w:szCs w:val="24"/>
        </w:rPr>
      </w:pPr>
      <w:r w:rsidRPr="00DB605D">
        <w:rPr>
          <w:b/>
          <w:bCs/>
          <w:sz w:val="24"/>
          <w:szCs w:val="24"/>
        </w:rPr>
        <w:t>5. Answer each question with clarity and coherence.</w:t>
      </w:r>
    </w:p>
    <w:p w14:paraId="61F83582" w14:textId="77777777" w:rsidR="001A3075" w:rsidRPr="00DB605D" w:rsidRDefault="001A3075" w:rsidP="001A3075">
      <w:pPr>
        <w:ind w:left="720"/>
        <w:rPr>
          <w:b/>
          <w:bCs/>
          <w:sz w:val="24"/>
          <w:szCs w:val="24"/>
        </w:rPr>
      </w:pPr>
      <w:r w:rsidRPr="00DB605D">
        <w:rPr>
          <w:b/>
          <w:bCs/>
          <w:sz w:val="24"/>
          <w:szCs w:val="24"/>
        </w:rPr>
        <w:t>6. Allocate marks accordingly for each part of your response.</w:t>
      </w:r>
    </w:p>
    <w:p w14:paraId="0A29B012" w14:textId="77777777" w:rsidR="001A3075" w:rsidRPr="00DB605D" w:rsidRDefault="001A3075" w:rsidP="001A3075">
      <w:pPr>
        <w:ind w:left="720"/>
        <w:rPr>
          <w:b/>
          <w:bCs/>
          <w:sz w:val="24"/>
          <w:szCs w:val="24"/>
        </w:rPr>
      </w:pPr>
      <w:r w:rsidRPr="00DB605D">
        <w:rPr>
          <w:b/>
          <w:bCs/>
          <w:sz w:val="24"/>
          <w:szCs w:val="24"/>
        </w:rPr>
        <w:t>7. Follow any specific instructions provided within each question.</w:t>
      </w:r>
    </w:p>
    <w:p w14:paraId="7C544EF8" w14:textId="77777777" w:rsidR="001A3075" w:rsidRPr="00DB605D" w:rsidRDefault="001A3075" w:rsidP="001A3075">
      <w:pPr>
        <w:ind w:left="720"/>
        <w:rPr>
          <w:b/>
          <w:bCs/>
          <w:sz w:val="24"/>
          <w:szCs w:val="24"/>
        </w:rPr>
      </w:pPr>
      <w:r w:rsidRPr="00DB605D">
        <w:rPr>
          <w:b/>
          <w:bCs/>
          <w:sz w:val="24"/>
          <w:szCs w:val="24"/>
        </w:rPr>
        <w:t>8. Present your answers in point form, where appropriate, for clarity.</w:t>
      </w:r>
    </w:p>
    <w:p w14:paraId="49667548" w14:textId="77777777" w:rsidR="001A3075" w:rsidRPr="00DB605D" w:rsidRDefault="001A3075" w:rsidP="001A3075">
      <w:pPr>
        <w:ind w:left="720"/>
        <w:rPr>
          <w:b/>
          <w:bCs/>
          <w:sz w:val="24"/>
          <w:szCs w:val="24"/>
        </w:rPr>
      </w:pPr>
      <w:r w:rsidRPr="00DB605D">
        <w:rPr>
          <w:b/>
          <w:bCs/>
          <w:sz w:val="24"/>
          <w:szCs w:val="24"/>
        </w:rPr>
        <w:t>9. Adhere to professional standards and ethical principles in your responses.</w:t>
      </w:r>
    </w:p>
    <w:p w14:paraId="557DD135" w14:textId="603DAF89" w:rsidR="001A3075" w:rsidRPr="00DB605D" w:rsidRDefault="001A3075" w:rsidP="001A3075">
      <w:pPr>
        <w:ind w:left="720"/>
        <w:rPr>
          <w:b/>
          <w:bCs/>
          <w:sz w:val="24"/>
          <w:szCs w:val="24"/>
        </w:rPr>
      </w:pPr>
      <w:r w:rsidRPr="00DB605D">
        <w:rPr>
          <w:b/>
          <w:bCs/>
          <w:sz w:val="24"/>
          <w:szCs w:val="24"/>
        </w:rPr>
        <w:t>10. Indicate the question number clearly for each response to avoid confusion.</w:t>
      </w:r>
    </w:p>
    <w:p w14:paraId="0649B223" w14:textId="77777777" w:rsidR="001A3075" w:rsidRPr="00DB605D" w:rsidRDefault="001A3075" w:rsidP="001A3075">
      <w:pPr>
        <w:rPr>
          <w:b/>
          <w:bCs/>
          <w:sz w:val="24"/>
          <w:szCs w:val="24"/>
        </w:rPr>
      </w:pPr>
    </w:p>
    <w:p w14:paraId="3EC66CC0" w14:textId="5A124A8C" w:rsidR="001A3075" w:rsidRPr="00DB605D" w:rsidRDefault="001A3075" w:rsidP="001A3075">
      <w:pPr>
        <w:rPr>
          <w:b/>
          <w:bCs/>
          <w:sz w:val="24"/>
          <w:szCs w:val="24"/>
        </w:rPr>
      </w:pPr>
      <w:r w:rsidRPr="00DB605D">
        <w:rPr>
          <w:b/>
          <w:bCs/>
          <w:sz w:val="24"/>
          <w:szCs w:val="24"/>
        </w:rPr>
        <w:t>Question 3</w:t>
      </w:r>
      <w:r w:rsidR="00240395" w:rsidRPr="00DB605D">
        <w:rPr>
          <w:b/>
          <w:bCs/>
          <w:sz w:val="24"/>
          <w:szCs w:val="24"/>
        </w:rPr>
        <w:tab/>
      </w:r>
      <w:r w:rsidR="00240395" w:rsidRPr="00DB605D">
        <w:rPr>
          <w:b/>
          <w:bCs/>
          <w:sz w:val="24"/>
          <w:szCs w:val="24"/>
        </w:rPr>
        <w:tab/>
      </w:r>
      <w:r w:rsidR="00240395" w:rsidRPr="00DB605D">
        <w:rPr>
          <w:b/>
          <w:bCs/>
          <w:sz w:val="24"/>
          <w:szCs w:val="24"/>
        </w:rPr>
        <w:tab/>
      </w:r>
      <w:r w:rsidR="00240395" w:rsidRPr="00DB605D">
        <w:rPr>
          <w:b/>
          <w:bCs/>
          <w:sz w:val="24"/>
          <w:szCs w:val="24"/>
        </w:rPr>
        <w:tab/>
      </w:r>
      <w:r w:rsidR="00240395" w:rsidRPr="00DB605D">
        <w:rPr>
          <w:b/>
          <w:bCs/>
          <w:sz w:val="24"/>
          <w:szCs w:val="24"/>
        </w:rPr>
        <w:tab/>
      </w:r>
      <w:r w:rsidR="00240395" w:rsidRPr="00DB605D">
        <w:rPr>
          <w:b/>
          <w:bCs/>
          <w:sz w:val="24"/>
          <w:szCs w:val="24"/>
        </w:rPr>
        <w:tab/>
      </w:r>
      <w:r w:rsidR="00240395" w:rsidRPr="00DB605D">
        <w:rPr>
          <w:b/>
          <w:bCs/>
          <w:sz w:val="24"/>
          <w:szCs w:val="24"/>
        </w:rPr>
        <w:tab/>
      </w:r>
      <w:r w:rsidR="00240395" w:rsidRPr="00DB605D">
        <w:rPr>
          <w:b/>
          <w:bCs/>
          <w:sz w:val="24"/>
          <w:szCs w:val="24"/>
        </w:rPr>
        <w:tab/>
      </w:r>
      <w:r w:rsidR="00240395" w:rsidRPr="00DB605D">
        <w:rPr>
          <w:b/>
          <w:bCs/>
          <w:sz w:val="24"/>
          <w:szCs w:val="24"/>
        </w:rPr>
        <w:tab/>
        <w:t>(32 marks)</w:t>
      </w:r>
    </w:p>
    <w:p w14:paraId="1E782157" w14:textId="77777777" w:rsidR="00DF099F" w:rsidRPr="00DB605D" w:rsidRDefault="00DF099F" w:rsidP="001A3075">
      <w:pPr>
        <w:rPr>
          <w:b/>
          <w:bCs/>
          <w:sz w:val="24"/>
          <w:szCs w:val="24"/>
        </w:rPr>
      </w:pPr>
    </w:p>
    <w:p w14:paraId="40482156" w14:textId="0DB309CE" w:rsidR="001A3075" w:rsidRPr="00DB605D" w:rsidRDefault="001A3075" w:rsidP="001A3075">
      <w:pPr>
        <w:pStyle w:val="ListParagraph"/>
        <w:numPr>
          <w:ilvl w:val="1"/>
          <w:numId w:val="6"/>
        </w:numPr>
        <w:rPr>
          <w:sz w:val="24"/>
          <w:szCs w:val="24"/>
        </w:rPr>
      </w:pPr>
      <w:r w:rsidRPr="00DB605D">
        <w:rPr>
          <w:sz w:val="24"/>
          <w:szCs w:val="24"/>
        </w:rPr>
        <w:t>What are the five fundamental principles that professional accountants must comply with according to the code? (5 marks)</w:t>
      </w:r>
    </w:p>
    <w:p w14:paraId="592D07FA" w14:textId="77777777" w:rsidR="001A3075" w:rsidRPr="00DB605D" w:rsidRDefault="001A3075" w:rsidP="001A3075">
      <w:pPr>
        <w:pStyle w:val="ListParagraph"/>
        <w:rPr>
          <w:sz w:val="24"/>
          <w:szCs w:val="24"/>
        </w:rPr>
      </w:pPr>
    </w:p>
    <w:p w14:paraId="2A33BCC8" w14:textId="3580F6A4" w:rsidR="001A3075" w:rsidRPr="00DB605D" w:rsidRDefault="001A3075" w:rsidP="001A3075">
      <w:pPr>
        <w:pStyle w:val="ListParagraph"/>
        <w:numPr>
          <w:ilvl w:val="1"/>
          <w:numId w:val="6"/>
        </w:numPr>
        <w:rPr>
          <w:sz w:val="24"/>
          <w:szCs w:val="24"/>
        </w:rPr>
      </w:pPr>
      <w:r w:rsidRPr="00DB605D">
        <w:rPr>
          <w:sz w:val="24"/>
          <w:szCs w:val="24"/>
        </w:rPr>
        <w:t>Why is it important for professional accountants to stay aware of new information and changing circumstances when applying the conceptual framework? (3 marks)</w:t>
      </w:r>
    </w:p>
    <w:p w14:paraId="18449771" w14:textId="77777777" w:rsidR="001A3075" w:rsidRPr="00DB605D" w:rsidRDefault="001A3075" w:rsidP="001A3075">
      <w:pPr>
        <w:pStyle w:val="ListParagraph"/>
        <w:rPr>
          <w:sz w:val="24"/>
          <w:szCs w:val="24"/>
        </w:rPr>
      </w:pPr>
    </w:p>
    <w:p w14:paraId="37690015" w14:textId="77777777" w:rsidR="001A3075" w:rsidRPr="00DB605D" w:rsidRDefault="001A3075" w:rsidP="001A3075">
      <w:pPr>
        <w:pStyle w:val="ListParagraph"/>
        <w:numPr>
          <w:ilvl w:val="1"/>
          <w:numId w:val="6"/>
        </w:numPr>
        <w:rPr>
          <w:sz w:val="24"/>
          <w:szCs w:val="24"/>
        </w:rPr>
      </w:pPr>
      <w:r w:rsidRPr="00DB605D">
        <w:rPr>
          <w:sz w:val="24"/>
          <w:szCs w:val="24"/>
        </w:rPr>
        <w:t>In what situations does the code allow for the disclosure of confidential information by professional accountants? (2 marks)</w:t>
      </w:r>
    </w:p>
    <w:p w14:paraId="3AA7348C" w14:textId="77777777" w:rsidR="001A3075" w:rsidRPr="00DB605D" w:rsidRDefault="001A3075" w:rsidP="001A3075">
      <w:pPr>
        <w:pStyle w:val="ListParagraph"/>
        <w:rPr>
          <w:sz w:val="24"/>
          <w:szCs w:val="24"/>
        </w:rPr>
      </w:pPr>
    </w:p>
    <w:p w14:paraId="6BF02568" w14:textId="5F768812" w:rsidR="001A3075" w:rsidRPr="00DB605D" w:rsidRDefault="001A3075" w:rsidP="001A3075">
      <w:pPr>
        <w:pStyle w:val="ListParagraph"/>
        <w:numPr>
          <w:ilvl w:val="1"/>
          <w:numId w:val="6"/>
        </w:numPr>
        <w:rPr>
          <w:sz w:val="24"/>
          <w:szCs w:val="24"/>
        </w:rPr>
      </w:pPr>
      <w:r w:rsidRPr="00DB605D">
        <w:rPr>
          <w:sz w:val="24"/>
          <w:szCs w:val="24"/>
        </w:rPr>
        <w:t>Why is it important for auditors to gather sufficient, appropriate evidence to support the assertions being audited?</w:t>
      </w:r>
      <w:r w:rsidR="00873F41" w:rsidRPr="00DB605D">
        <w:rPr>
          <w:sz w:val="24"/>
          <w:szCs w:val="24"/>
        </w:rPr>
        <w:t xml:space="preserve"> (3 marks)</w:t>
      </w:r>
    </w:p>
    <w:p w14:paraId="0C94D551" w14:textId="77777777" w:rsidR="001A3075" w:rsidRPr="00DB605D" w:rsidRDefault="001A3075" w:rsidP="001A3075">
      <w:pPr>
        <w:pStyle w:val="ListParagraph"/>
        <w:rPr>
          <w:sz w:val="24"/>
          <w:szCs w:val="24"/>
        </w:rPr>
      </w:pPr>
    </w:p>
    <w:p w14:paraId="58533E96" w14:textId="61443D51" w:rsidR="001A3075" w:rsidRPr="00DB605D" w:rsidRDefault="00873F41" w:rsidP="001A3075">
      <w:pPr>
        <w:pStyle w:val="ListParagraph"/>
        <w:numPr>
          <w:ilvl w:val="1"/>
          <w:numId w:val="6"/>
        </w:numPr>
        <w:rPr>
          <w:sz w:val="24"/>
          <w:szCs w:val="24"/>
        </w:rPr>
      </w:pPr>
      <w:r w:rsidRPr="00DB605D">
        <w:rPr>
          <w:sz w:val="24"/>
          <w:szCs w:val="24"/>
        </w:rPr>
        <w:t>What are the key elements of an assurance engagement?</w:t>
      </w:r>
      <w:r w:rsidR="00DA4520" w:rsidRPr="00DB605D">
        <w:rPr>
          <w:sz w:val="24"/>
          <w:szCs w:val="24"/>
        </w:rPr>
        <w:t xml:space="preserve"> </w:t>
      </w:r>
      <w:r w:rsidRPr="00DB605D">
        <w:rPr>
          <w:sz w:val="24"/>
          <w:szCs w:val="24"/>
        </w:rPr>
        <w:t>(6 marks)</w:t>
      </w:r>
    </w:p>
    <w:p w14:paraId="6D3AC840" w14:textId="77777777" w:rsidR="00873F41" w:rsidRPr="00DB605D" w:rsidRDefault="00873F41" w:rsidP="00873F41">
      <w:pPr>
        <w:pStyle w:val="ListParagraph"/>
        <w:rPr>
          <w:sz w:val="24"/>
          <w:szCs w:val="24"/>
        </w:rPr>
      </w:pPr>
    </w:p>
    <w:p w14:paraId="3E70174D" w14:textId="7C377322" w:rsidR="00873F41" w:rsidRPr="00DB605D" w:rsidRDefault="00873F41" w:rsidP="001A3075">
      <w:pPr>
        <w:pStyle w:val="ListParagraph"/>
        <w:numPr>
          <w:ilvl w:val="1"/>
          <w:numId w:val="6"/>
        </w:numPr>
        <w:rPr>
          <w:sz w:val="24"/>
          <w:szCs w:val="24"/>
        </w:rPr>
      </w:pPr>
      <w:r w:rsidRPr="00DB605D">
        <w:rPr>
          <w:sz w:val="24"/>
          <w:szCs w:val="24"/>
        </w:rPr>
        <w:t>Why did the need for auditors arise in modern businesses? (3 marks)</w:t>
      </w:r>
    </w:p>
    <w:p w14:paraId="75D4211D" w14:textId="77777777" w:rsidR="00873F41" w:rsidRPr="00DB605D" w:rsidRDefault="00873F41" w:rsidP="00873F41">
      <w:pPr>
        <w:pStyle w:val="ListParagraph"/>
        <w:rPr>
          <w:sz w:val="24"/>
          <w:szCs w:val="24"/>
        </w:rPr>
      </w:pPr>
    </w:p>
    <w:p w14:paraId="504EB074" w14:textId="24BC2022" w:rsidR="00873F41" w:rsidRPr="00DB605D" w:rsidRDefault="00873F41" w:rsidP="001A3075">
      <w:pPr>
        <w:pStyle w:val="ListParagraph"/>
        <w:numPr>
          <w:ilvl w:val="1"/>
          <w:numId w:val="6"/>
        </w:numPr>
        <w:rPr>
          <w:sz w:val="24"/>
          <w:szCs w:val="24"/>
        </w:rPr>
      </w:pPr>
      <w:r w:rsidRPr="00DB605D">
        <w:rPr>
          <w:sz w:val="24"/>
          <w:szCs w:val="24"/>
        </w:rPr>
        <w:t>How do external auditors differ from internal auditors in the auditing process? (4 marks)</w:t>
      </w:r>
    </w:p>
    <w:p w14:paraId="32D0A374" w14:textId="77777777" w:rsidR="00873F41" w:rsidRPr="00DB605D" w:rsidRDefault="00873F41" w:rsidP="00873F41">
      <w:pPr>
        <w:pStyle w:val="ListParagraph"/>
        <w:rPr>
          <w:sz w:val="24"/>
          <w:szCs w:val="24"/>
        </w:rPr>
      </w:pPr>
    </w:p>
    <w:p w14:paraId="5EAD20D0" w14:textId="41ADF57F" w:rsidR="00873F41" w:rsidRPr="00DB605D" w:rsidRDefault="00873F41" w:rsidP="001A3075">
      <w:pPr>
        <w:pStyle w:val="ListParagraph"/>
        <w:numPr>
          <w:ilvl w:val="1"/>
          <w:numId w:val="6"/>
        </w:numPr>
        <w:rPr>
          <w:sz w:val="24"/>
          <w:szCs w:val="24"/>
        </w:rPr>
      </w:pPr>
      <w:r w:rsidRPr="00DB605D">
        <w:rPr>
          <w:sz w:val="24"/>
          <w:szCs w:val="24"/>
        </w:rPr>
        <w:t>In the context of sales transactions, what are some examples of assertions that auditors seek evidence to support? (6 marks)</w:t>
      </w:r>
    </w:p>
    <w:p w14:paraId="0EDB768F" w14:textId="2B1BF2DE" w:rsidR="00646C53" w:rsidRPr="00B72039" w:rsidRDefault="00646C53" w:rsidP="00646C53">
      <w:pPr>
        <w:rPr>
          <w:b/>
          <w:bCs/>
          <w:sz w:val="32"/>
          <w:szCs w:val="32"/>
        </w:rPr>
      </w:pPr>
      <w:r w:rsidRPr="00B72039">
        <w:rPr>
          <w:b/>
          <w:bCs/>
          <w:sz w:val="32"/>
          <w:szCs w:val="32"/>
        </w:rPr>
        <w:lastRenderedPageBreak/>
        <w:t>Section C</w:t>
      </w:r>
      <w:r w:rsidR="00240395" w:rsidRPr="00B72039">
        <w:rPr>
          <w:b/>
          <w:bCs/>
          <w:sz w:val="32"/>
          <w:szCs w:val="32"/>
        </w:rPr>
        <w:tab/>
      </w:r>
      <w:r w:rsidR="00240395" w:rsidRPr="00B72039">
        <w:rPr>
          <w:b/>
          <w:bCs/>
          <w:sz w:val="32"/>
          <w:szCs w:val="32"/>
        </w:rPr>
        <w:tab/>
      </w:r>
      <w:r w:rsidR="00240395" w:rsidRPr="00B72039">
        <w:rPr>
          <w:b/>
          <w:bCs/>
          <w:sz w:val="32"/>
          <w:szCs w:val="32"/>
        </w:rPr>
        <w:tab/>
      </w:r>
      <w:r w:rsidR="00240395" w:rsidRPr="00B72039">
        <w:rPr>
          <w:b/>
          <w:bCs/>
          <w:sz w:val="32"/>
          <w:szCs w:val="32"/>
        </w:rPr>
        <w:tab/>
      </w:r>
      <w:r w:rsidR="00240395" w:rsidRPr="00B72039">
        <w:rPr>
          <w:b/>
          <w:bCs/>
          <w:sz w:val="32"/>
          <w:szCs w:val="32"/>
        </w:rPr>
        <w:tab/>
      </w:r>
      <w:r w:rsidR="00240395" w:rsidRPr="00B72039">
        <w:rPr>
          <w:b/>
          <w:bCs/>
          <w:sz w:val="32"/>
          <w:szCs w:val="32"/>
        </w:rPr>
        <w:tab/>
      </w:r>
      <w:r w:rsidR="00240395" w:rsidRPr="00B72039">
        <w:rPr>
          <w:b/>
          <w:bCs/>
          <w:sz w:val="32"/>
          <w:szCs w:val="32"/>
        </w:rPr>
        <w:tab/>
      </w:r>
      <w:r w:rsidR="00240395" w:rsidRPr="00B72039">
        <w:rPr>
          <w:b/>
          <w:bCs/>
          <w:sz w:val="32"/>
          <w:szCs w:val="32"/>
        </w:rPr>
        <w:tab/>
      </w:r>
      <w:r w:rsidR="00240395" w:rsidRPr="00B72039">
        <w:rPr>
          <w:b/>
          <w:bCs/>
          <w:sz w:val="32"/>
          <w:szCs w:val="32"/>
        </w:rPr>
        <w:tab/>
        <w:t>(34 marks)</w:t>
      </w:r>
    </w:p>
    <w:p w14:paraId="7EFBC270" w14:textId="43F611D4" w:rsidR="00646C53" w:rsidRPr="00DB605D" w:rsidRDefault="00646C53" w:rsidP="00646C53">
      <w:pPr>
        <w:rPr>
          <w:b/>
          <w:bCs/>
          <w:sz w:val="24"/>
          <w:szCs w:val="24"/>
        </w:rPr>
      </w:pPr>
      <w:r w:rsidRPr="00DB605D">
        <w:rPr>
          <w:b/>
          <w:bCs/>
          <w:sz w:val="24"/>
          <w:szCs w:val="24"/>
        </w:rPr>
        <w:t>Instructions for Section C:</w:t>
      </w:r>
    </w:p>
    <w:p w14:paraId="1B5F40A5" w14:textId="77777777" w:rsidR="00646C53" w:rsidRPr="00DB605D" w:rsidRDefault="00646C53" w:rsidP="00646C53">
      <w:pPr>
        <w:numPr>
          <w:ilvl w:val="0"/>
          <w:numId w:val="4"/>
        </w:numPr>
        <w:rPr>
          <w:b/>
          <w:bCs/>
          <w:sz w:val="24"/>
          <w:szCs w:val="24"/>
        </w:rPr>
      </w:pPr>
      <w:r w:rsidRPr="00DB605D">
        <w:rPr>
          <w:b/>
          <w:bCs/>
          <w:sz w:val="24"/>
          <w:szCs w:val="24"/>
        </w:rPr>
        <w:t>Each question in this section must be answered independently.</w:t>
      </w:r>
    </w:p>
    <w:p w14:paraId="303FBA75" w14:textId="77777777" w:rsidR="00646C53" w:rsidRPr="00DB605D" w:rsidRDefault="00646C53" w:rsidP="00646C53">
      <w:pPr>
        <w:numPr>
          <w:ilvl w:val="0"/>
          <w:numId w:val="4"/>
        </w:numPr>
        <w:rPr>
          <w:b/>
          <w:bCs/>
          <w:sz w:val="24"/>
          <w:szCs w:val="24"/>
        </w:rPr>
      </w:pPr>
      <w:r w:rsidRPr="00DB605D">
        <w:rPr>
          <w:b/>
          <w:bCs/>
          <w:sz w:val="24"/>
          <w:szCs w:val="24"/>
        </w:rPr>
        <w:t>Provide clear and concise responses to each question.</w:t>
      </w:r>
    </w:p>
    <w:p w14:paraId="17E0DD0B" w14:textId="77777777" w:rsidR="00646C53" w:rsidRPr="00DB605D" w:rsidRDefault="00646C53" w:rsidP="00646C53">
      <w:pPr>
        <w:numPr>
          <w:ilvl w:val="0"/>
          <w:numId w:val="4"/>
        </w:numPr>
        <w:rPr>
          <w:b/>
          <w:bCs/>
          <w:sz w:val="24"/>
          <w:szCs w:val="24"/>
        </w:rPr>
      </w:pPr>
      <w:r w:rsidRPr="00DB605D">
        <w:rPr>
          <w:b/>
          <w:bCs/>
          <w:sz w:val="24"/>
          <w:szCs w:val="24"/>
        </w:rPr>
        <w:t>Ensure that all parts of the question are addressed comprehensively.</w:t>
      </w:r>
    </w:p>
    <w:p w14:paraId="288CADDD" w14:textId="77777777" w:rsidR="00646C53" w:rsidRPr="00DB605D" w:rsidRDefault="00646C53" w:rsidP="00646C53">
      <w:pPr>
        <w:numPr>
          <w:ilvl w:val="0"/>
          <w:numId w:val="4"/>
        </w:numPr>
        <w:rPr>
          <w:b/>
          <w:bCs/>
          <w:sz w:val="24"/>
          <w:szCs w:val="24"/>
        </w:rPr>
      </w:pPr>
      <w:r w:rsidRPr="00DB605D">
        <w:rPr>
          <w:b/>
          <w:bCs/>
          <w:sz w:val="24"/>
          <w:szCs w:val="24"/>
        </w:rPr>
        <w:t>Each case study is separate from the others; treat them as independent scenarios.</w:t>
      </w:r>
    </w:p>
    <w:p w14:paraId="37F6B9F9" w14:textId="77777777" w:rsidR="00646C53" w:rsidRPr="00DB605D" w:rsidRDefault="00646C53" w:rsidP="00646C53">
      <w:pPr>
        <w:numPr>
          <w:ilvl w:val="0"/>
          <w:numId w:val="4"/>
        </w:numPr>
        <w:rPr>
          <w:b/>
          <w:bCs/>
          <w:sz w:val="24"/>
          <w:szCs w:val="24"/>
        </w:rPr>
      </w:pPr>
      <w:r w:rsidRPr="00DB605D">
        <w:rPr>
          <w:b/>
          <w:bCs/>
          <w:sz w:val="24"/>
          <w:szCs w:val="24"/>
        </w:rPr>
        <w:t>Follow the provided instructions for each question carefully.</w:t>
      </w:r>
    </w:p>
    <w:p w14:paraId="0F495243" w14:textId="77777777" w:rsidR="00646C53" w:rsidRPr="00DB605D" w:rsidRDefault="00646C53" w:rsidP="00646C53">
      <w:pPr>
        <w:numPr>
          <w:ilvl w:val="0"/>
          <w:numId w:val="4"/>
        </w:numPr>
        <w:rPr>
          <w:b/>
          <w:bCs/>
          <w:sz w:val="24"/>
          <w:szCs w:val="24"/>
        </w:rPr>
      </w:pPr>
      <w:r w:rsidRPr="00DB605D">
        <w:rPr>
          <w:b/>
          <w:bCs/>
          <w:sz w:val="24"/>
          <w:szCs w:val="24"/>
        </w:rPr>
        <w:t>Allocate marks accordingly for each part of your response.</w:t>
      </w:r>
    </w:p>
    <w:p w14:paraId="0AE58ECA" w14:textId="77777777" w:rsidR="00646C53" w:rsidRPr="00DB605D" w:rsidRDefault="00646C53" w:rsidP="00646C53">
      <w:pPr>
        <w:numPr>
          <w:ilvl w:val="0"/>
          <w:numId w:val="4"/>
        </w:numPr>
        <w:rPr>
          <w:b/>
          <w:bCs/>
          <w:sz w:val="24"/>
          <w:szCs w:val="24"/>
        </w:rPr>
      </w:pPr>
      <w:r w:rsidRPr="00DB605D">
        <w:rPr>
          <w:b/>
          <w:bCs/>
          <w:sz w:val="24"/>
          <w:szCs w:val="24"/>
        </w:rPr>
        <w:t>Present your answers in point form, ensuring clarity and coherence.</w:t>
      </w:r>
    </w:p>
    <w:p w14:paraId="23A38293" w14:textId="77777777" w:rsidR="00646C53" w:rsidRPr="00DB605D" w:rsidRDefault="00646C53" w:rsidP="00646C53">
      <w:pPr>
        <w:numPr>
          <w:ilvl w:val="0"/>
          <w:numId w:val="4"/>
        </w:numPr>
        <w:rPr>
          <w:b/>
          <w:bCs/>
          <w:sz w:val="24"/>
          <w:szCs w:val="24"/>
        </w:rPr>
      </w:pPr>
      <w:r w:rsidRPr="00DB605D">
        <w:rPr>
          <w:b/>
          <w:bCs/>
          <w:sz w:val="24"/>
          <w:szCs w:val="24"/>
        </w:rPr>
        <w:t>Adhere to professional standards and ethical principles in your responses.</w:t>
      </w:r>
    </w:p>
    <w:p w14:paraId="52D4F4CD" w14:textId="77777777" w:rsidR="00646C53" w:rsidRPr="00DB605D" w:rsidRDefault="00646C53" w:rsidP="00646C53">
      <w:pPr>
        <w:numPr>
          <w:ilvl w:val="0"/>
          <w:numId w:val="4"/>
        </w:numPr>
        <w:rPr>
          <w:b/>
          <w:bCs/>
          <w:sz w:val="24"/>
          <w:szCs w:val="24"/>
        </w:rPr>
      </w:pPr>
      <w:r w:rsidRPr="00DB605D">
        <w:rPr>
          <w:b/>
          <w:bCs/>
          <w:sz w:val="24"/>
          <w:szCs w:val="24"/>
        </w:rPr>
        <w:t>Submit your answers in the designated format, indicating the question number for each response.</w:t>
      </w:r>
    </w:p>
    <w:p w14:paraId="4EC04D8A" w14:textId="77777777" w:rsidR="00646C53" w:rsidRPr="00DB605D" w:rsidRDefault="00646C53" w:rsidP="00646C53">
      <w:pPr>
        <w:numPr>
          <w:ilvl w:val="0"/>
          <w:numId w:val="4"/>
        </w:numPr>
        <w:rPr>
          <w:b/>
          <w:bCs/>
          <w:sz w:val="24"/>
          <w:szCs w:val="24"/>
        </w:rPr>
      </w:pPr>
      <w:r w:rsidRPr="00DB605D">
        <w:rPr>
          <w:b/>
          <w:bCs/>
          <w:sz w:val="24"/>
          <w:szCs w:val="24"/>
        </w:rPr>
        <w:t>Make sure to allocate appropriate time to address each question effectively.</w:t>
      </w:r>
    </w:p>
    <w:p w14:paraId="5E79E889" w14:textId="77777777" w:rsidR="00646C53" w:rsidRPr="00DB605D" w:rsidRDefault="00646C53" w:rsidP="00865D1F">
      <w:pPr>
        <w:rPr>
          <w:sz w:val="24"/>
          <w:szCs w:val="24"/>
        </w:rPr>
      </w:pPr>
    </w:p>
    <w:p w14:paraId="322DA5E3" w14:textId="77777777" w:rsidR="00646C53" w:rsidRPr="00DB605D" w:rsidRDefault="00646C53" w:rsidP="00865D1F">
      <w:pPr>
        <w:rPr>
          <w:sz w:val="24"/>
          <w:szCs w:val="24"/>
        </w:rPr>
      </w:pPr>
    </w:p>
    <w:p w14:paraId="362A759E" w14:textId="77777777" w:rsidR="00646C53" w:rsidRPr="00DB605D" w:rsidRDefault="00646C53" w:rsidP="00865D1F">
      <w:pPr>
        <w:rPr>
          <w:sz w:val="24"/>
          <w:szCs w:val="24"/>
        </w:rPr>
      </w:pPr>
    </w:p>
    <w:p w14:paraId="0BAC19E6" w14:textId="15F7416F" w:rsidR="00646C53" w:rsidRPr="00DB605D" w:rsidRDefault="00646C53" w:rsidP="00865D1F">
      <w:pPr>
        <w:rPr>
          <w:b/>
          <w:bCs/>
          <w:sz w:val="24"/>
          <w:szCs w:val="24"/>
        </w:rPr>
      </w:pPr>
      <w:r w:rsidRPr="00DB605D">
        <w:rPr>
          <w:b/>
          <w:bCs/>
          <w:sz w:val="24"/>
          <w:szCs w:val="24"/>
        </w:rPr>
        <w:t xml:space="preserve">Question 4 </w:t>
      </w:r>
      <w:r w:rsidR="00873F41" w:rsidRPr="00DB605D">
        <w:rPr>
          <w:b/>
          <w:bCs/>
          <w:sz w:val="24"/>
          <w:szCs w:val="24"/>
        </w:rPr>
        <w:tab/>
      </w:r>
      <w:r w:rsidR="00873F41" w:rsidRPr="00DB605D">
        <w:rPr>
          <w:b/>
          <w:bCs/>
          <w:sz w:val="24"/>
          <w:szCs w:val="24"/>
        </w:rPr>
        <w:tab/>
      </w:r>
      <w:r w:rsidR="00873F41" w:rsidRPr="00DB605D">
        <w:rPr>
          <w:b/>
          <w:bCs/>
          <w:sz w:val="24"/>
          <w:szCs w:val="24"/>
        </w:rPr>
        <w:tab/>
      </w:r>
      <w:r w:rsidR="00873F41" w:rsidRPr="00DB605D">
        <w:rPr>
          <w:b/>
          <w:bCs/>
          <w:sz w:val="24"/>
          <w:szCs w:val="24"/>
        </w:rPr>
        <w:tab/>
      </w:r>
      <w:r w:rsidR="00873F41" w:rsidRPr="00DB605D">
        <w:rPr>
          <w:b/>
          <w:bCs/>
          <w:sz w:val="24"/>
          <w:szCs w:val="24"/>
        </w:rPr>
        <w:tab/>
      </w:r>
      <w:r w:rsidR="00873F41" w:rsidRPr="00DB605D">
        <w:rPr>
          <w:b/>
          <w:bCs/>
          <w:sz w:val="24"/>
          <w:szCs w:val="24"/>
        </w:rPr>
        <w:tab/>
      </w:r>
      <w:r w:rsidR="00873F41" w:rsidRPr="00DB605D">
        <w:rPr>
          <w:b/>
          <w:bCs/>
          <w:sz w:val="24"/>
          <w:szCs w:val="24"/>
        </w:rPr>
        <w:tab/>
      </w:r>
      <w:r w:rsidR="00873F41" w:rsidRPr="00DB605D">
        <w:rPr>
          <w:b/>
          <w:bCs/>
          <w:sz w:val="24"/>
          <w:szCs w:val="24"/>
        </w:rPr>
        <w:tab/>
      </w:r>
      <w:r w:rsidR="00873F41" w:rsidRPr="00DB605D">
        <w:rPr>
          <w:b/>
          <w:bCs/>
          <w:sz w:val="24"/>
          <w:szCs w:val="24"/>
        </w:rPr>
        <w:tab/>
        <w:t>(12 marks)</w:t>
      </w:r>
    </w:p>
    <w:p w14:paraId="05F7B1D3" w14:textId="77777777" w:rsidR="00DF099F" w:rsidRPr="00DB605D" w:rsidRDefault="00DF099F" w:rsidP="00865D1F">
      <w:pPr>
        <w:rPr>
          <w:b/>
          <w:bCs/>
          <w:sz w:val="24"/>
          <w:szCs w:val="24"/>
        </w:rPr>
      </w:pPr>
    </w:p>
    <w:p w14:paraId="68D6CDFD" w14:textId="15EEF7FB" w:rsidR="00865D1F" w:rsidRPr="00DB605D" w:rsidRDefault="00865D1F" w:rsidP="00865D1F">
      <w:pPr>
        <w:rPr>
          <w:sz w:val="24"/>
          <w:szCs w:val="24"/>
        </w:rPr>
      </w:pPr>
      <w:r w:rsidRPr="00DB605D">
        <w:rPr>
          <w:sz w:val="24"/>
          <w:szCs w:val="24"/>
        </w:rPr>
        <w:t>You have been appointed as the lead auditor for a construction company undergoing significant expansion. Your task is to audit the company's financial statements for the fiscal year ending December 31, 2023, with a specific focus on property, plant, and equipment (PPE).</w:t>
      </w:r>
    </w:p>
    <w:p w14:paraId="13A9642A" w14:textId="22BFFF96" w:rsidR="00865D1F" w:rsidRPr="00DB605D" w:rsidRDefault="00865D1F" w:rsidP="00873F41">
      <w:pPr>
        <w:ind w:left="720" w:hanging="720"/>
        <w:rPr>
          <w:sz w:val="24"/>
          <w:szCs w:val="24"/>
        </w:rPr>
      </w:pPr>
      <w:r w:rsidRPr="00DB605D">
        <w:rPr>
          <w:sz w:val="24"/>
          <w:szCs w:val="24"/>
        </w:rPr>
        <w:t>(a)</w:t>
      </w:r>
      <w:r w:rsidR="00873F41" w:rsidRPr="00DB605D">
        <w:rPr>
          <w:sz w:val="24"/>
          <w:szCs w:val="24"/>
        </w:rPr>
        <w:tab/>
      </w:r>
      <w:bookmarkStart w:id="11" w:name="_Hlk164653119"/>
      <w:r w:rsidR="00726160">
        <w:rPr>
          <w:sz w:val="24"/>
          <w:szCs w:val="24"/>
        </w:rPr>
        <w:t>Given the above statement</w:t>
      </w:r>
      <w:bookmarkEnd w:id="11"/>
      <w:r w:rsidR="00726160">
        <w:rPr>
          <w:sz w:val="24"/>
          <w:szCs w:val="24"/>
        </w:rPr>
        <w:t>, d</w:t>
      </w:r>
      <w:r w:rsidRPr="00DB605D">
        <w:rPr>
          <w:sz w:val="24"/>
          <w:szCs w:val="24"/>
        </w:rPr>
        <w:t>iscuss the key assertions relevant to PPE balances and related disclosures, as prescribed in ISA 315 (revised). Explain how each assertion contributes to ensuring the existence, rights and obligations, and valuation of PPE assets in the financial statements. (6 marks)</w:t>
      </w:r>
    </w:p>
    <w:p w14:paraId="64745F65" w14:textId="67EA2387" w:rsidR="00865D1F" w:rsidRPr="00DB605D" w:rsidRDefault="00865D1F" w:rsidP="00726160">
      <w:pPr>
        <w:ind w:left="720" w:hanging="720"/>
        <w:rPr>
          <w:sz w:val="24"/>
          <w:szCs w:val="24"/>
        </w:rPr>
      </w:pPr>
      <w:r w:rsidRPr="00DB605D">
        <w:rPr>
          <w:sz w:val="24"/>
          <w:szCs w:val="24"/>
        </w:rPr>
        <w:t>(b)</w:t>
      </w:r>
      <w:r w:rsidR="00873F41" w:rsidRPr="00DB605D">
        <w:rPr>
          <w:sz w:val="24"/>
          <w:szCs w:val="24"/>
        </w:rPr>
        <w:tab/>
      </w:r>
      <w:r w:rsidR="00726160" w:rsidRPr="00726160">
        <w:rPr>
          <w:sz w:val="24"/>
          <w:szCs w:val="24"/>
        </w:rPr>
        <w:t>Given the above statement</w:t>
      </w:r>
      <w:r w:rsidR="00726160">
        <w:rPr>
          <w:sz w:val="24"/>
          <w:szCs w:val="24"/>
        </w:rPr>
        <w:t>, d</w:t>
      </w:r>
      <w:r w:rsidRPr="00DB605D">
        <w:rPr>
          <w:sz w:val="24"/>
          <w:szCs w:val="24"/>
        </w:rPr>
        <w:t>esign an audit strategy outlining the procedures you would implement to gather sufficient evidence supporting the assertions identified in part (a). Your strategy should encompass activities such as physical inspections of PPE assets, review of ownership documents, and assessment of depreciation policies. Elaborate on the significance of each procedure and how they collectively address the risk of material misstatement in PPE balances. (6 marks)</w:t>
      </w:r>
    </w:p>
    <w:p w14:paraId="14C017B8" w14:textId="77777777" w:rsidR="00115F23" w:rsidRPr="00DB605D" w:rsidRDefault="00115F23">
      <w:pPr>
        <w:rPr>
          <w:sz w:val="24"/>
          <w:szCs w:val="24"/>
        </w:rPr>
      </w:pPr>
    </w:p>
    <w:p w14:paraId="0D55BA65" w14:textId="38C0C957" w:rsidR="00646C53" w:rsidRPr="00DB605D" w:rsidRDefault="00240395" w:rsidP="00646C53">
      <w:pPr>
        <w:rPr>
          <w:sz w:val="24"/>
          <w:szCs w:val="24"/>
        </w:rPr>
      </w:pPr>
      <w:r w:rsidRPr="00DB605D">
        <w:rPr>
          <w:b/>
          <w:bCs/>
          <w:sz w:val="24"/>
          <w:szCs w:val="24"/>
        </w:rPr>
        <w:lastRenderedPageBreak/>
        <w:t>Q</w:t>
      </w:r>
      <w:r w:rsidR="00646C53" w:rsidRPr="00DB605D">
        <w:rPr>
          <w:b/>
          <w:bCs/>
          <w:sz w:val="24"/>
          <w:szCs w:val="24"/>
        </w:rPr>
        <w:t>uestion 5</w:t>
      </w:r>
      <w:r w:rsidR="00873F41" w:rsidRPr="00DB605D">
        <w:rPr>
          <w:b/>
          <w:bCs/>
          <w:sz w:val="24"/>
          <w:szCs w:val="24"/>
        </w:rPr>
        <w:tab/>
      </w:r>
      <w:r w:rsidR="00873F41" w:rsidRPr="00DB605D">
        <w:rPr>
          <w:b/>
          <w:bCs/>
          <w:sz w:val="24"/>
          <w:szCs w:val="24"/>
        </w:rPr>
        <w:tab/>
      </w:r>
      <w:r w:rsidR="00873F41" w:rsidRPr="00DB605D">
        <w:rPr>
          <w:b/>
          <w:bCs/>
          <w:sz w:val="24"/>
          <w:szCs w:val="24"/>
        </w:rPr>
        <w:tab/>
      </w:r>
      <w:r w:rsidR="00873F41" w:rsidRPr="00DB605D">
        <w:rPr>
          <w:b/>
          <w:bCs/>
          <w:sz w:val="24"/>
          <w:szCs w:val="24"/>
        </w:rPr>
        <w:tab/>
      </w:r>
      <w:r w:rsidR="00873F41" w:rsidRPr="00DB605D">
        <w:rPr>
          <w:b/>
          <w:bCs/>
          <w:sz w:val="24"/>
          <w:szCs w:val="24"/>
        </w:rPr>
        <w:tab/>
      </w:r>
      <w:r w:rsidR="00873F41" w:rsidRPr="00DB605D">
        <w:rPr>
          <w:b/>
          <w:bCs/>
          <w:sz w:val="24"/>
          <w:szCs w:val="24"/>
        </w:rPr>
        <w:tab/>
      </w:r>
      <w:r w:rsidR="00873F41" w:rsidRPr="00DB605D">
        <w:rPr>
          <w:b/>
          <w:bCs/>
          <w:sz w:val="24"/>
          <w:szCs w:val="24"/>
        </w:rPr>
        <w:tab/>
      </w:r>
      <w:r w:rsidR="00873F41" w:rsidRPr="00DB605D">
        <w:rPr>
          <w:b/>
          <w:bCs/>
          <w:sz w:val="24"/>
          <w:szCs w:val="24"/>
        </w:rPr>
        <w:tab/>
      </w:r>
      <w:r w:rsidR="00873F41" w:rsidRPr="00DB605D">
        <w:rPr>
          <w:b/>
          <w:bCs/>
          <w:sz w:val="24"/>
          <w:szCs w:val="24"/>
        </w:rPr>
        <w:tab/>
        <w:t>(10 marks)</w:t>
      </w:r>
    </w:p>
    <w:p w14:paraId="2E66DD60" w14:textId="4F807001" w:rsidR="00865D1F" w:rsidRPr="00DB605D" w:rsidRDefault="00865D1F" w:rsidP="00865D1F">
      <w:pPr>
        <w:rPr>
          <w:sz w:val="24"/>
          <w:szCs w:val="24"/>
        </w:rPr>
      </w:pPr>
      <w:r w:rsidRPr="00DB605D">
        <w:rPr>
          <w:sz w:val="24"/>
          <w:szCs w:val="24"/>
        </w:rPr>
        <w:t>You are a senior auditor responsible for overseeing a review engagement for a private company with a PIS of 250. The company's financial statements are externally compiled.</w:t>
      </w:r>
    </w:p>
    <w:p w14:paraId="3B478172" w14:textId="0D8A514F" w:rsidR="00865D1F" w:rsidRPr="00DB605D" w:rsidRDefault="00865D1F" w:rsidP="00873F41">
      <w:pPr>
        <w:ind w:left="720" w:hanging="720"/>
        <w:rPr>
          <w:sz w:val="24"/>
          <w:szCs w:val="24"/>
        </w:rPr>
      </w:pPr>
      <w:r w:rsidRPr="00DB605D">
        <w:rPr>
          <w:sz w:val="24"/>
          <w:szCs w:val="24"/>
        </w:rPr>
        <w:t xml:space="preserve">(a) </w:t>
      </w:r>
      <w:r w:rsidR="00873F41" w:rsidRPr="00DB605D">
        <w:rPr>
          <w:sz w:val="24"/>
          <w:szCs w:val="24"/>
        </w:rPr>
        <w:tab/>
      </w:r>
      <w:r w:rsidR="00726160">
        <w:rPr>
          <w:sz w:val="24"/>
          <w:szCs w:val="24"/>
        </w:rPr>
        <w:t>Considering the above statement</w:t>
      </w:r>
      <w:r w:rsidR="003D5436">
        <w:rPr>
          <w:sz w:val="24"/>
          <w:szCs w:val="24"/>
        </w:rPr>
        <w:t xml:space="preserve">, </w:t>
      </w:r>
      <w:r w:rsidR="00726160">
        <w:rPr>
          <w:sz w:val="24"/>
          <w:szCs w:val="24"/>
        </w:rPr>
        <w:t>e</w:t>
      </w:r>
      <w:r w:rsidRPr="00DB605D">
        <w:rPr>
          <w:sz w:val="24"/>
          <w:szCs w:val="24"/>
        </w:rPr>
        <w:t>xplain the circumstances under which a private company with a PIS of 100 to 349 may opt for an independent review instead of an audit, based on regulatory requirements. Discuss the implications of this choice for the company and the practitioner. (5 marks)</w:t>
      </w:r>
    </w:p>
    <w:p w14:paraId="413DB686" w14:textId="27DD44EB" w:rsidR="00865D1F" w:rsidRPr="00DB605D" w:rsidRDefault="00865D1F" w:rsidP="003D5436">
      <w:pPr>
        <w:ind w:left="720" w:hanging="720"/>
        <w:rPr>
          <w:sz w:val="24"/>
          <w:szCs w:val="24"/>
        </w:rPr>
      </w:pPr>
      <w:r w:rsidRPr="00DB605D">
        <w:rPr>
          <w:sz w:val="24"/>
          <w:szCs w:val="24"/>
        </w:rPr>
        <w:t xml:space="preserve">(b) </w:t>
      </w:r>
      <w:r w:rsidR="00873F41" w:rsidRPr="00DB605D">
        <w:rPr>
          <w:sz w:val="24"/>
          <w:szCs w:val="24"/>
        </w:rPr>
        <w:tab/>
      </w:r>
      <w:r w:rsidR="003D5436" w:rsidRPr="003D5436">
        <w:rPr>
          <w:sz w:val="24"/>
          <w:szCs w:val="24"/>
        </w:rPr>
        <w:t>Considering the above statement,</w:t>
      </w:r>
      <w:r w:rsidR="003D5436">
        <w:rPr>
          <w:sz w:val="24"/>
          <w:szCs w:val="24"/>
        </w:rPr>
        <w:t xml:space="preserve"> c</w:t>
      </w:r>
      <w:r w:rsidRPr="00DB605D">
        <w:rPr>
          <w:sz w:val="24"/>
          <w:szCs w:val="24"/>
        </w:rPr>
        <w:t>ompare and contrast the assurance provided in a review engagement with that of an audit, focusing on factors such as the level of assurance, standards, procedures performed, and reporting requirements. (5 marks)</w:t>
      </w:r>
    </w:p>
    <w:p w14:paraId="329C3B70" w14:textId="77777777" w:rsidR="00646C53" w:rsidRPr="00DB605D" w:rsidRDefault="00865D1F" w:rsidP="00865D1F">
      <w:pPr>
        <w:rPr>
          <w:b/>
          <w:bCs/>
          <w:i/>
          <w:iCs/>
          <w:sz w:val="24"/>
          <w:szCs w:val="24"/>
        </w:rPr>
      </w:pPr>
      <w:r w:rsidRPr="00DB605D">
        <w:rPr>
          <w:b/>
          <w:bCs/>
          <w:i/>
          <w:iCs/>
          <w:sz w:val="24"/>
          <w:szCs w:val="24"/>
        </w:rPr>
        <w:t>Mark Allocation:</w:t>
      </w:r>
    </w:p>
    <w:p w14:paraId="0C2E6BA5" w14:textId="77777777" w:rsidR="00646C53" w:rsidRPr="00DB605D" w:rsidRDefault="00865D1F" w:rsidP="00646C53">
      <w:pPr>
        <w:pStyle w:val="ListParagraph"/>
        <w:numPr>
          <w:ilvl w:val="0"/>
          <w:numId w:val="3"/>
        </w:numPr>
        <w:rPr>
          <w:b/>
          <w:bCs/>
          <w:i/>
          <w:iCs/>
          <w:sz w:val="24"/>
          <w:szCs w:val="24"/>
        </w:rPr>
      </w:pPr>
      <w:r w:rsidRPr="00DB605D">
        <w:rPr>
          <w:b/>
          <w:bCs/>
          <w:i/>
          <w:iCs/>
          <w:sz w:val="24"/>
          <w:szCs w:val="24"/>
        </w:rPr>
        <w:t xml:space="preserve">Regulatory Requirements and Implications: 3 marks </w:t>
      </w:r>
    </w:p>
    <w:p w14:paraId="65314812" w14:textId="757B09A8" w:rsidR="00865D1F" w:rsidRPr="00DB605D" w:rsidRDefault="00865D1F" w:rsidP="00646C53">
      <w:pPr>
        <w:pStyle w:val="ListParagraph"/>
        <w:numPr>
          <w:ilvl w:val="0"/>
          <w:numId w:val="3"/>
        </w:numPr>
        <w:rPr>
          <w:b/>
          <w:bCs/>
          <w:i/>
          <w:iCs/>
          <w:sz w:val="24"/>
          <w:szCs w:val="24"/>
        </w:rPr>
      </w:pPr>
      <w:r w:rsidRPr="00DB605D">
        <w:rPr>
          <w:b/>
          <w:bCs/>
          <w:i/>
          <w:iCs/>
          <w:sz w:val="24"/>
          <w:szCs w:val="24"/>
        </w:rPr>
        <w:t>Comparison of Review Engagement and Audit: 2 marks</w:t>
      </w:r>
    </w:p>
    <w:p w14:paraId="3E6C70B0" w14:textId="77777777" w:rsidR="00646C53" w:rsidRPr="00DB605D" w:rsidRDefault="00646C53">
      <w:pPr>
        <w:rPr>
          <w:sz w:val="24"/>
          <w:szCs w:val="24"/>
        </w:rPr>
      </w:pPr>
    </w:p>
    <w:p w14:paraId="6A13A73A" w14:textId="78D76217" w:rsidR="00646C53" w:rsidRPr="00DB605D" w:rsidRDefault="00646C53" w:rsidP="00646C53">
      <w:pPr>
        <w:rPr>
          <w:sz w:val="24"/>
          <w:szCs w:val="24"/>
        </w:rPr>
      </w:pPr>
      <w:r w:rsidRPr="00DB605D">
        <w:rPr>
          <w:b/>
          <w:bCs/>
          <w:sz w:val="24"/>
          <w:szCs w:val="24"/>
        </w:rPr>
        <w:t>Question 6</w:t>
      </w:r>
      <w:r w:rsidR="00873F41" w:rsidRPr="00DB605D">
        <w:rPr>
          <w:b/>
          <w:bCs/>
          <w:sz w:val="24"/>
          <w:szCs w:val="24"/>
        </w:rPr>
        <w:tab/>
      </w:r>
      <w:r w:rsidR="00873F41" w:rsidRPr="00DB605D">
        <w:rPr>
          <w:b/>
          <w:bCs/>
          <w:sz w:val="24"/>
          <w:szCs w:val="24"/>
        </w:rPr>
        <w:tab/>
      </w:r>
      <w:r w:rsidR="00873F41" w:rsidRPr="00DB605D">
        <w:rPr>
          <w:b/>
          <w:bCs/>
          <w:sz w:val="24"/>
          <w:szCs w:val="24"/>
        </w:rPr>
        <w:tab/>
      </w:r>
      <w:r w:rsidR="00873F41" w:rsidRPr="00DB605D">
        <w:rPr>
          <w:b/>
          <w:bCs/>
          <w:sz w:val="24"/>
          <w:szCs w:val="24"/>
        </w:rPr>
        <w:tab/>
      </w:r>
      <w:r w:rsidR="00873F41" w:rsidRPr="00DB605D">
        <w:rPr>
          <w:b/>
          <w:bCs/>
          <w:sz w:val="24"/>
          <w:szCs w:val="24"/>
        </w:rPr>
        <w:tab/>
      </w:r>
      <w:r w:rsidR="00873F41" w:rsidRPr="00DB605D">
        <w:rPr>
          <w:b/>
          <w:bCs/>
          <w:sz w:val="24"/>
          <w:szCs w:val="24"/>
        </w:rPr>
        <w:tab/>
      </w:r>
      <w:r w:rsidR="00873F41" w:rsidRPr="00DB605D">
        <w:rPr>
          <w:b/>
          <w:bCs/>
          <w:sz w:val="24"/>
          <w:szCs w:val="24"/>
        </w:rPr>
        <w:tab/>
      </w:r>
      <w:r w:rsidR="00873F41" w:rsidRPr="00DB605D">
        <w:rPr>
          <w:b/>
          <w:bCs/>
          <w:sz w:val="24"/>
          <w:szCs w:val="24"/>
        </w:rPr>
        <w:tab/>
      </w:r>
      <w:r w:rsidR="00873F41" w:rsidRPr="00DB605D">
        <w:rPr>
          <w:b/>
          <w:bCs/>
          <w:sz w:val="24"/>
          <w:szCs w:val="24"/>
        </w:rPr>
        <w:tab/>
        <w:t>(12 Marks)</w:t>
      </w:r>
    </w:p>
    <w:p w14:paraId="7514FA8B" w14:textId="16EC1B62" w:rsidR="002534D2" w:rsidRPr="00DB605D" w:rsidRDefault="002534D2" w:rsidP="002534D2">
      <w:pPr>
        <w:rPr>
          <w:sz w:val="24"/>
          <w:szCs w:val="24"/>
        </w:rPr>
      </w:pPr>
      <w:r w:rsidRPr="00DB605D">
        <w:rPr>
          <w:sz w:val="24"/>
          <w:szCs w:val="24"/>
        </w:rPr>
        <w:t xml:space="preserve">Sparkle Brilliance is a luxury diamond and </w:t>
      </w:r>
      <w:r w:rsidR="004C3708" w:rsidRPr="00DB605D">
        <w:rPr>
          <w:sz w:val="24"/>
          <w:szCs w:val="24"/>
        </w:rPr>
        <w:t>jewellery</w:t>
      </w:r>
      <w:r w:rsidRPr="00DB605D">
        <w:rPr>
          <w:sz w:val="24"/>
          <w:szCs w:val="24"/>
        </w:rPr>
        <w:t xml:space="preserve"> retailer specializing in exquisite diamond rings, necklaces, earrings, and custom-designed pieces. The company operates upscale boutiques in prominent shopping districts and caters to discerning clients seeking high-quality gemstones and fine craftsmanship. Sparkle Brilliance prides itself on its exclusive collections, personalized service, and commitment to ethical sourcing.</w:t>
      </w:r>
    </w:p>
    <w:p w14:paraId="40DC8B80" w14:textId="77777777" w:rsidR="002534D2" w:rsidRPr="00DB605D" w:rsidRDefault="002534D2" w:rsidP="002534D2">
      <w:pPr>
        <w:rPr>
          <w:sz w:val="24"/>
          <w:szCs w:val="24"/>
        </w:rPr>
      </w:pPr>
      <w:r w:rsidRPr="00DB605D">
        <w:rPr>
          <w:b/>
          <w:bCs/>
          <w:sz w:val="24"/>
          <w:szCs w:val="24"/>
        </w:rPr>
        <w:t>Inherent Risk Factors:</w:t>
      </w:r>
    </w:p>
    <w:p w14:paraId="67E081A4" w14:textId="3E9C8A1F" w:rsidR="002534D2" w:rsidRPr="003D5436" w:rsidRDefault="002534D2" w:rsidP="003D5436">
      <w:pPr>
        <w:pStyle w:val="ListParagraph"/>
        <w:numPr>
          <w:ilvl w:val="2"/>
          <w:numId w:val="22"/>
        </w:numPr>
        <w:rPr>
          <w:sz w:val="24"/>
          <w:szCs w:val="24"/>
        </w:rPr>
      </w:pPr>
      <w:bookmarkStart w:id="12" w:name="_Hlk164653697"/>
      <w:r w:rsidRPr="003D5436">
        <w:rPr>
          <w:b/>
          <w:bCs/>
          <w:sz w:val="24"/>
          <w:szCs w:val="24"/>
        </w:rPr>
        <w:t>Gemstone Authenticity and Quality:</w:t>
      </w:r>
      <w:r w:rsidRPr="003D5436">
        <w:rPr>
          <w:sz w:val="24"/>
          <w:szCs w:val="24"/>
        </w:rPr>
        <w:t xml:space="preserve"> </w:t>
      </w:r>
      <w:bookmarkEnd w:id="12"/>
      <w:r w:rsidRPr="003D5436">
        <w:rPr>
          <w:sz w:val="24"/>
          <w:szCs w:val="24"/>
        </w:rPr>
        <w:t>The authenticity and quality of gemstones, especially diamonds, present inherent risks related to misrepresentation, undisclosed treatments, and variations in grading standards.</w:t>
      </w:r>
    </w:p>
    <w:p w14:paraId="538C0C68" w14:textId="77777777" w:rsidR="004C3708" w:rsidRDefault="004C3708" w:rsidP="003D5436">
      <w:pPr>
        <w:ind w:left="1440"/>
        <w:rPr>
          <w:b/>
          <w:bCs/>
          <w:sz w:val="24"/>
          <w:szCs w:val="24"/>
        </w:rPr>
      </w:pPr>
      <w:bookmarkStart w:id="13" w:name="_Hlk164653734"/>
    </w:p>
    <w:p w14:paraId="77BC99C9" w14:textId="223482D6" w:rsidR="003D5436" w:rsidRPr="003D5436" w:rsidRDefault="003D5436" w:rsidP="003D5436">
      <w:pPr>
        <w:ind w:left="1440"/>
        <w:rPr>
          <w:b/>
          <w:bCs/>
          <w:sz w:val="24"/>
          <w:szCs w:val="24"/>
        </w:rPr>
      </w:pPr>
      <w:r>
        <w:rPr>
          <w:b/>
          <w:bCs/>
          <w:sz w:val="24"/>
          <w:szCs w:val="24"/>
        </w:rPr>
        <w:t>B</w:t>
      </w:r>
      <w:r w:rsidRPr="003D5436">
        <w:rPr>
          <w:b/>
          <w:bCs/>
          <w:sz w:val="24"/>
          <w:szCs w:val="24"/>
        </w:rPr>
        <w:t>ased on the provided background information</w:t>
      </w:r>
      <w:r w:rsidRPr="003D5436">
        <w:rPr>
          <w:sz w:val="24"/>
          <w:szCs w:val="24"/>
        </w:rPr>
        <w:t xml:space="preserve"> </w:t>
      </w:r>
      <w:r>
        <w:rPr>
          <w:sz w:val="24"/>
          <w:szCs w:val="24"/>
        </w:rPr>
        <w:t>i</w:t>
      </w:r>
      <w:r w:rsidRPr="003D5436">
        <w:rPr>
          <w:b/>
          <w:bCs/>
          <w:sz w:val="24"/>
          <w:szCs w:val="24"/>
        </w:rPr>
        <w:t>dentify th</w:t>
      </w:r>
      <w:r>
        <w:rPr>
          <w:b/>
          <w:bCs/>
          <w:sz w:val="24"/>
          <w:szCs w:val="24"/>
        </w:rPr>
        <w:t>e</w:t>
      </w:r>
      <w:r w:rsidRPr="003D5436">
        <w:rPr>
          <w:b/>
          <w:bCs/>
          <w:sz w:val="24"/>
          <w:szCs w:val="24"/>
        </w:rPr>
        <w:t xml:space="preserve"> inherent risk factors relevant to Sparkle Brilliance's business operations</w:t>
      </w:r>
      <w:r>
        <w:rPr>
          <w:b/>
          <w:bCs/>
          <w:sz w:val="24"/>
          <w:szCs w:val="24"/>
        </w:rPr>
        <w:t xml:space="preserve"> f</w:t>
      </w:r>
      <w:r w:rsidRPr="003D5436">
        <w:rPr>
          <w:b/>
          <w:bCs/>
          <w:sz w:val="24"/>
          <w:szCs w:val="24"/>
        </w:rPr>
        <w:t xml:space="preserve">or Gemstone Authenticity and Quality:  </w:t>
      </w:r>
    </w:p>
    <w:bookmarkEnd w:id="13"/>
    <w:p w14:paraId="1964A3F7" w14:textId="77777777" w:rsidR="003D5436" w:rsidRPr="003D5436" w:rsidRDefault="003D5436" w:rsidP="003D5436">
      <w:pPr>
        <w:numPr>
          <w:ilvl w:val="0"/>
          <w:numId w:val="2"/>
        </w:numPr>
        <w:rPr>
          <w:b/>
          <w:bCs/>
          <w:sz w:val="24"/>
          <w:szCs w:val="24"/>
        </w:rPr>
      </w:pPr>
      <w:r w:rsidRPr="003D5436">
        <w:rPr>
          <w:b/>
          <w:bCs/>
          <w:sz w:val="24"/>
          <w:szCs w:val="24"/>
        </w:rPr>
        <w:t>Briefly explain the inherent risk and its potential impact on the company's financial statements. (2 marks)</w:t>
      </w:r>
    </w:p>
    <w:p w14:paraId="44F2FC98" w14:textId="77777777" w:rsidR="003D5436" w:rsidRPr="003D5436" w:rsidRDefault="003D5436" w:rsidP="003D5436">
      <w:pPr>
        <w:numPr>
          <w:ilvl w:val="0"/>
          <w:numId w:val="2"/>
        </w:numPr>
        <w:rPr>
          <w:b/>
          <w:bCs/>
          <w:sz w:val="24"/>
          <w:szCs w:val="24"/>
        </w:rPr>
      </w:pPr>
      <w:r w:rsidRPr="003D5436">
        <w:rPr>
          <w:b/>
          <w:bCs/>
          <w:sz w:val="24"/>
          <w:szCs w:val="24"/>
        </w:rPr>
        <w:t>Recommend an appropriate audit approach or procedure to assess and address the identified risk. (2 marks)</w:t>
      </w:r>
    </w:p>
    <w:p w14:paraId="55776259" w14:textId="77777777" w:rsidR="003D5436" w:rsidRDefault="003D5436" w:rsidP="003D5436">
      <w:pPr>
        <w:ind w:left="720"/>
        <w:rPr>
          <w:sz w:val="24"/>
          <w:szCs w:val="24"/>
        </w:rPr>
      </w:pPr>
    </w:p>
    <w:p w14:paraId="232C6856" w14:textId="77777777" w:rsidR="003D5436" w:rsidRDefault="003D5436" w:rsidP="003D5436">
      <w:pPr>
        <w:ind w:left="720"/>
        <w:rPr>
          <w:sz w:val="24"/>
          <w:szCs w:val="24"/>
        </w:rPr>
      </w:pPr>
    </w:p>
    <w:p w14:paraId="2ADA701C" w14:textId="4348DC27" w:rsidR="002534D2" w:rsidRDefault="002534D2" w:rsidP="003D5436">
      <w:pPr>
        <w:pStyle w:val="ListParagraph"/>
        <w:numPr>
          <w:ilvl w:val="2"/>
          <w:numId w:val="22"/>
        </w:numPr>
        <w:rPr>
          <w:sz w:val="24"/>
          <w:szCs w:val="24"/>
        </w:rPr>
      </w:pPr>
      <w:bookmarkStart w:id="14" w:name="_Hlk164653769"/>
      <w:r w:rsidRPr="003D5436">
        <w:rPr>
          <w:b/>
          <w:bCs/>
          <w:sz w:val="24"/>
          <w:szCs w:val="24"/>
        </w:rPr>
        <w:lastRenderedPageBreak/>
        <w:t>Inventory Valuation and Market Fluctuations:</w:t>
      </w:r>
      <w:r w:rsidRPr="003D5436">
        <w:rPr>
          <w:sz w:val="24"/>
          <w:szCs w:val="24"/>
        </w:rPr>
        <w:t xml:space="preserve"> </w:t>
      </w:r>
      <w:bookmarkEnd w:id="14"/>
      <w:r w:rsidRPr="003D5436">
        <w:rPr>
          <w:sz w:val="24"/>
          <w:szCs w:val="24"/>
        </w:rPr>
        <w:t xml:space="preserve">The valuation of diamond inventory and susceptibility to market fluctuations introduce inherent risks such as inventory obsolescence, pricing volatility, and impairment losses. </w:t>
      </w:r>
    </w:p>
    <w:p w14:paraId="38E901F0" w14:textId="77777777" w:rsidR="004C3708" w:rsidRDefault="004C3708" w:rsidP="004C3708">
      <w:pPr>
        <w:ind w:left="1440"/>
        <w:rPr>
          <w:b/>
          <w:bCs/>
          <w:sz w:val="24"/>
          <w:szCs w:val="24"/>
        </w:rPr>
      </w:pPr>
    </w:p>
    <w:p w14:paraId="5E70A333" w14:textId="2DB94DC3" w:rsidR="003D5436" w:rsidRPr="003D5436" w:rsidRDefault="003D5436" w:rsidP="004C3708">
      <w:pPr>
        <w:ind w:left="1440"/>
        <w:rPr>
          <w:b/>
          <w:bCs/>
          <w:sz w:val="24"/>
          <w:szCs w:val="24"/>
        </w:rPr>
      </w:pPr>
      <w:r w:rsidRPr="003D5436">
        <w:rPr>
          <w:b/>
          <w:bCs/>
          <w:sz w:val="24"/>
          <w:szCs w:val="24"/>
        </w:rPr>
        <w:t>Based on the provided background information identify the inherent risk factors relevant to Sparkle Brilliance's business operations for</w:t>
      </w:r>
      <w:r w:rsidR="004C3708" w:rsidRPr="004C3708">
        <w:rPr>
          <w:b/>
          <w:bCs/>
          <w:sz w:val="24"/>
          <w:szCs w:val="24"/>
        </w:rPr>
        <w:t xml:space="preserve"> Inventory Valuation and Market Fluctuations: </w:t>
      </w:r>
      <w:r w:rsidRPr="003D5436">
        <w:rPr>
          <w:b/>
          <w:bCs/>
          <w:sz w:val="24"/>
          <w:szCs w:val="24"/>
        </w:rPr>
        <w:t xml:space="preserve">  </w:t>
      </w:r>
    </w:p>
    <w:p w14:paraId="2231B31F" w14:textId="77777777" w:rsidR="003D5436" w:rsidRPr="003D5436" w:rsidRDefault="003D5436" w:rsidP="003D5436">
      <w:pPr>
        <w:numPr>
          <w:ilvl w:val="1"/>
          <w:numId w:val="2"/>
        </w:numPr>
        <w:rPr>
          <w:b/>
          <w:bCs/>
          <w:sz w:val="24"/>
          <w:szCs w:val="24"/>
        </w:rPr>
      </w:pPr>
      <w:r w:rsidRPr="003D5436">
        <w:rPr>
          <w:b/>
          <w:bCs/>
          <w:sz w:val="24"/>
          <w:szCs w:val="24"/>
        </w:rPr>
        <w:t>Briefly explain the inherent risk and its potential impact on the company's financial statements. (2 marks)</w:t>
      </w:r>
    </w:p>
    <w:p w14:paraId="67B16CB3" w14:textId="77777777" w:rsidR="003D5436" w:rsidRPr="003D5436" w:rsidRDefault="003D5436" w:rsidP="003D5436">
      <w:pPr>
        <w:numPr>
          <w:ilvl w:val="1"/>
          <w:numId w:val="2"/>
        </w:numPr>
        <w:rPr>
          <w:b/>
          <w:bCs/>
          <w:sz w:val="24"/>
          <w:szCs w:val="24"/>
        </w:rPr>
      </w:pPr>
      <w:r w:rsidRPr="003D5436">
        <w:rPr>
          <w:b/>
          <w:bCs/>
          <w:sz w:val="24"/>
          <w:szCs w:val="24"/>
        </w:rPr>
        <w:t>Recommend an appropriate audit approach or procedure to assess and address the identified risk. (2 marks)</w:t>
      </w:r>
    </w:p>
    <w:p w14:paraId="4B217ACB" w14:textId="77777777" w:rsidR="003D5436" w:rsidRPr="003D5436" w:rsidRDefault="003D5436" w:rsidP="003D5436">
      <w:pPr>
        <w:rPr>
          <w:sz w:val="24"/>
          <w:szCs w:val="24"/>
        </w:rPr>
      </w:pPr>
    </w:p>
    <w:p w14:paraId="278F0D28" w14:textId="77777777" w:rsidR="003D5436" w:rsidRDefault="003D5436" w:rsidP="003D5436">
      <w:pPr>
        <w:pStyle w:val="ListParagraph"/>
        <w:ind w:left="2160"/>
        <w:rPr>
          <w:b/>
          <w:bCs/>
          <w:sz w:val="24"/>
          <w:szCs w:val="24"/>
        </w:rPr>
      </w:pPr>
    </w:p>
    <w:p w14:paraId="17618F90" w14:textId="77777777" w:rsidR="003D5436" w:rsidRPr="003D5436" w:rsidRDefault="003D5436" w:rsidP="003D5436">
      <w:pPr>
        <w:pStyle w:val="ListParagraph"/>
        <w:ind w:left="2160"/>
        <w:rPr>
          <w:sz w:val="24"/>
          <w:szCs w:val="24"/>
        </w:rPr>
      </w:pPr>
    </w:p>
    <w:p w14:paraId="56B6DC5F" w14:textId="0EF02AF3" w:rsidR="00646C53" w:rsidRDefault="002534D2" w:rsidP="00F71D45">
      <w:pPr>
        <w:pStyle w:val="ListParagraph"/>
        <w:numPr>
          <w:ilvl w:val="2"/>
          <w:numId w:val="22"/>
        </w:numPr>
        <w:rPr>
          <w:sz w:val="24"/>
          <w:szCs w:val="24"/>
        </w:rPr>
      </w:pPr>
      <w:r w:rsidRPr="003D5436">
        <w:rPr>
          <w:b/>
          <w:bCs/>
          <w:sz w:val="24"/>
          <w:szCs w:val="24"/>
        </w:rPr>
        <w:t>Ethical Sourcing and Supply Chain Transparency:</w:t>
      </w:r>
      <w:r w:rsidRPr="003D5436">
        <w:rPr>
          <w:sz w:val="24"/>
          <w:szCs w:val="24"/>
        </w:rPr>
        <w:t xml:space="preserve"> Ensuring ethical sourcing practices and supply chain transparency in the diamond industry poses inherent risks associated with conflict diamonds, labour exploitation, and regulatory compliance. </w:t>
      </w:r>
    </w:p>
    <w:p w14:paraId="2F7E68B5" w14:textId="77777777" w:rsidR="004C3708" w:rsidRDefault="004C3708" w:rsidP="004C3708">
      <w:pPr>
        <w:ind w:left="1440"/>
        <w:rPr>
          <w:b/>
          <w:bCs/>
          <w:sz w:val="24"/>
          <w:szCs w:val="24"/>
        </w:rPr>
      </w:pPr>
    </w:p>
    <w:p w14:paraId="6DA25C45" w14:textId="5DFC34B2" w:rsidR="003D5436" w:rsidRPr="003D5436" w:rsidRDefault="004C3708" w:rsidP="004C3708">
      <w:pPr>
        <w:ind w:left="1440"/>
        <w:rPr>
          <w:b/>
          <w:bCs/>
          <w:sz w:val="24"/>
          <w:szCs w:val="24"/>
        </w:rPr>
      </w:pPr>
      <w:r w:rsidRPr="003D5436">
        <w:rPr>
          <w:b/>
          <w:bCs/>
          <w:sz w:val="24"/>
          <w:szCs w:val="24"/>
        </w:rPr>
        <w:t>Based on the provided background information identify the inherent risk factors relevant to Sparkle Brilliance's business operations for</w:t>
      </w:r>
      <w:r w:rsidRPr="004C3708">
        <w:rPr>
          <w:b/>
          <w:bCs/>
          <w:sz w:val="24"/>
          <w:szCs w:val="24"/>
        </w:rPr>
        <w:t xml:space="preserve"> Ethical Sourcing and Supply Chain Transparency:</w:t>
      </w:r>
    </w:p>
    <w:p w14:paraId="08BAA7C6" w14:textId="77777777" w:rsidR="003D5436" w:rsidRPr="003D5436" w:rsidRDefault="003D5436" w:rsidP="003D5436">
      <w:pPr>
        <w:numPr>
          <w:ilvl w:val="1"/>
          <w:numId w:val="2"/>
        </w:numPr>
        <w:rPr>
          <w:b/>
          <w:bCs/>
          <w:sz w:val="24"/>
          <w:szCs w:val="24"/>
        </w:rPr>
      </w:pPr>
      <w:r w:rsidRPr="003D5436">
        <w:rPr>
          <w:b/>
          <w:bCs/>
          <w:sz w:val="24"/>
          <w:szCs w:val="24"/>
        </w:rPr>
        <w:t>Briefly explain the inherent risk and its potential impact on the company's financial statements. (2 marks)</w:t>
      </w:r>
    </w:p>
    <w:p w14:paraId="7BC30F33" w14:textId="77777777" w:rsidR="003D5436" w:rsidRPr="003D5436" w:rsidRDefault="003D5436" w:rsidP="003D5436">
      <w:pPr>
        <w:numPr>
          <w:ilvl w:val="1"/>
          <w:numId w:val="2"/>
        </w:numPr>
        <w:rPr>
          <w:b/>
          <w:bCs/>
          <w:sz w:val="24"/>
          <w:szCs w:val="24"/>
        </w:rPr>
      </w:pPr>
      <w:r w:rsidRPr="003D5436">
        <w:rPr>
          <w:b/>
          <w:bCs/>
          <w:sz w:val="24"/>
          <w:szCs w:val="24"/>
        </w:rPr>
        <w:t>Recommend an appropriate audit approach or procedure to assess and address the identified risk. (2 marks)</w:t>
      </w:r>
    </w:p>
    <w:p w14:paraId="23BA2E16" w14:textId="77777777" w:rsidR="003D5436" w:rsidRPr="003D5436" w:rsidRDefault="003D5436" w:rsidP="003D5436">
      <w:pPr>
        <w:ind w:left="720"/>
        <w:rPr>
          <w:sz w:val="24"/>
          <w:szCs w:val="24"/>
        </w:rPr>
      </w:pPr>
    </w:p>
    <w:p w14:paraId="5C4BCB37" w14:textId="77777777" w:rsidR="00DB605D" w:rsidRDefault="00DB605D" w:rsidP="00646C53">
      <w:pPr>
        <w:rPr>
          <w:sz w:val="24"/>
          <w:szCs w:val="24"/>
        </w:rPr>
      </w:pPr>
    </w:p>
    <w:p w14:paraId="7408AED0" w14:textId="77777777" w:rsidR="00DB605D" w:rsidRDefault="00DB605D" w:rsidP="00646C53">
      <w:pPr>
        <w:rPr>
          <w:sz w:val="24"/>
          <w:szCs w:val="24"/>
        </w:rPr>
      </w:pPr>
    </w:p>
    <w:p w14:paraId="0535E1BD" w14:textId="77777777" w:rsidR="00646C53" w:rsidRPr="00DB605D" w:rsidRDefault="00646C53" w:rsidP="00646C53">
      <w:pPr>
        <w:rPr>
          <w:sz w:val="24"/>
          <w:szCs w:val="24"/>
        </w:rPr>
      </w:pPr>
    </w:p>
    <w:p w14:paraId="1C32432B" w14:textId="50EA5BC2" w:rsidR="002534D2" w:rsidRPr="00DB605D" w:rsidRDefault="00187BA7" w:rsidP="00187BA7">
      <w:pPr>
        <w:jc w:val="center"/>
        <w:rPr>
          <w:sz w:val="24"/>
          <w:szCs w:val="24"/>
        </w:rPr>
      </w:pPr>
      <w:r w:rsidRPr="00DB605D">
        <w:rPr>
          <w:sz w:val="24"/>
          <w:szCs w:val="24"/>
        </w:rPr>
        <w:t>The end</w:t>
      </w:r>
      <w:r w:rsidRPr="00DB605D">
        <w:rPr>
          <w:rFonts w:ascii="Segoe UI Emoji" w:eastAsia="Segoe UI Emoji" w:hAnsi="Segoe UI Emoji" w:cs="Segoe UI Emoji"/>
          <w:sz w:val="24"/>
          <w:szCs w:val="24"/>
        </w:rPr>
        <w:t>😊</w:t>
      </w:r>
    </w:p>
    <w:sectPr w:rsidR="002534D2" w:rsidRPr="00DB605D">
      <w:footerReference w:type="default" r:id="rId8"/>
      <w:pgSz w:w="11906" w:h="16838"/>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5976FA9" w14:textId="77777777" w:rsidR="006A6118" w:rsidRDefault="006A6118" w:rsidP="00187BA7">
      <w:pPr>
        <w:spacing w:after="0" w:line="240" w:lineRule="auto"/>
      </w:pPr>
      <w:r>
        <w:separator/>
      </w:r>
    </w:p>
  </w:endnote>
  <w:endnote w:type="continuationSeparator" w:id="0">
    <w:p w14:paraId="1EEC6F7D" w14:textId="77777777" w:rsidR="006A6118" w:rsidRDefault="006A6118" w:rsidP="00187BA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Emoji">
    <w:panose1 w:val="020B0502040204020203"/>
    <w:charset w:val="00"/>
    <w:family w:val="swiss"/>
    <w:pitch w:val="variable"/>
    <w:sig w:usb0="00000003" w:usb1="02000000" w:usb2="08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C29A29" w14:textId="20B8EF0D" w:rsidR="00187BA7" w:rsidRDefault="00187BA7">
    <w:pPr>
      <w:pStyle w:val="Footer"/>
      <w:jc w:val="center"/>
      <w:rPr>
        <w:color w:val="4472C4" w:themeColor="accent1"/>
      </w:rPr>
    </w:pPr>
    <w:r>
      <w:rPr>
        <w:color w:val="4472C4" w:themeColor="accent1"/>
      </w:rPr>
      <w:t xml:space="preserve">MAUD 62112 AUDITING 2A 2024 </w:t>
    </w:r>
    <w:r>
      <w:rPr>
        <w:color w:val="4472C4" w:themeColor="accent1"/>
      </w:rPr>
      <w:tab/>
    </w:r>
    <w:r>
      <w:rPr>
        <w:color w:val="4472C4" w:themeColor="accent1"/>
      </w:rPr>
      <w:tab/>
      <w:t xml:space="preserve">Page </w:t>
    </w:r>
    <w:r>
      <w:rPr>
        <w:color w:val="4472C4" w:themeColor="accent1"/>
      </w:rPr>
      <w:fldChar w:fldCharType="begin"/>
    </w:r>
    <w:r>
      <w:rPr>
        <w:color w:val="4472C4" w:themeColor="accent1"/>
      </w:rPr>
      <w:instrText xml:space="preserve"> PAGE  \* Arabic  \* MERGEFORMAT </w:instrText>
    </w:r>
    <w:r>
      <w:rPr>
        <w:color w:val="4472C4" w:themeColor="accent1"/>
      </w:rPr>
      <w:fldChar w:fldCharType="separate"/>
    </w:r>
    <w:r>
      <w:rPr>
        <w:noProof/>
        <w:color w:val="4472C4" w:themeColor="accent1"/>
      </w:rPr>
      <w:t>2</w:t>
    </w:r>
    <w:r>
      <w:rPr>
        <w:color w:val="4472C4" w:themeColor="accent1"/>
      </w:rPr>
      <w:fldChar w:fldCharType="end"/>
    </w:r>
    <w:r>
      <w:rPr>
        <w:color w:val="4472C4" w:themeColor="accent1"/>
      </w:rPr>
      <w:t xml:space="preserve"> of </w:t>
    </w:r>
    <w:r>
      <w:rPr>
        <w:color w:val="4472C4" w:themeColor="accent1"/>
      </w:rPr>
      <w:fldChar w:fldCharType="begin"/>
    </w:r>
    <w:r>
      <w:rPr>
        <w:color w:val="4472C4" w:themeColor="accent1"/>
      </w:rPr>
      <w:instrText xml:space="preserve"> NUMPAGES  \* Arabic  \* MERGEFORMAT </w:instrText>
    </w:r>
    <w:r>
      <w:rPr>
        <w:color w:val="4472C4" w:themeColor="accent1"/>
      </w:rPr>
      <w:fldChar w:fldCharType="separate"/>
    </w:r>
    <w:r>
      <w:rPr>
        <w:noProof/>
        <w:color w:val="4472C4" w:themeColor="accent1"/>
      </w:rPr>
      <w:t>2</w:t>
    </w:r>
    <w:r>
      <w:rPr>
        <w:color w:val="4472C4" w:themeColor="accent1"/>
      </w:rPr>
      <w:fldChar w:fldCharType="end"/>
    </w:r>
  </w:p>
  <w:p w14:paraId="7AF6FB24" w14:textId="77777777" w:rsidR="00187BA7" w:rsidRDefault="00187BA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48C22EE" w14:textId="77777777" w:rsidR="006A6118" w:rsidRDefault="006A6118" w:rsidP="00187BA7">
      <w:pPr>
        <w:spacing w:after="0" w:line="240" w:lineRule="auto"/>
      </w:pPr>
      <w:r>
        <w:separator/>
      </w:r>
    </w:p>
  </w:footnote>
  <w:footnote w:type="continuationSeparator" w:id="0">
    <w:p w14:paraId="1F609BF9" w14:textId="77777777" w:rsidR="006A6118" w:rsidRDefault="006A6118" w:rsidP="00187BA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236CC7"/>
    <w:multiLevelType w:val="multilevel"/>
    <w:tmpl w:val="D390F3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9621ED2"/>
    <w:multiLevelType w:val="hybridMultilevel"/>
    <w:tmpl w:val="0A84BCF2"/>
    <w:lvl w:ilvl="0" w:tplc="1C090017">
      <w:start w:val="1"/>
      <w:numFmt w:val="lowerLetter"/>
      <w:lvlText w:val="%1)"/>
      <w:lvlJc w:val="left"/>
      <w:pPr>
        <w:ind w:left="1080" w:hanging="360"/>
      </w:p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2" w15:restartNumberingAfterBreak="0">
    <w:nsid w:val="0F8C2ED1"/>
    <w:multiLevelType w:val="hybridMultilevel"/>
    <w:tmpl w:val="73F6024E"/>
    <w:lvl w:ilvl="0" w:tplc="1C090017">
      <w:start w:val="1"/>
      <w:numFmt w:val="lowerLetter"/>
      <w:lvlText w:val="%1)"/>
      <w:lvlJc w:val="left"/>
      <w:pPr>
        <w:ind w:left="1440" w:hanging="360"/>
      </w:p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3" w15:restartNumberingAfterBreak="0">
    <w:nsid w:val="12E87982"/>
    <w:multiLevelType w:val="hybridMultilevel"/>
    <w:tmpl w:val="8F44B400"/>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4" w15:restartNumberingAfterBreak="0">
    <w:nsid w:val="1BDB5B56"/>
    <w:multiLevelType w:val="hybridMultilevel"/>
    <w:tmpl w:val="58F045FC"/>
    <w:lvl w:ilvl="0" w:tplc="1C090017">
      <w:start w:val="1"/>
      <w:numFmt w:val="lowerLetter"/>
      <w:lvlText w:val="%1)"/>
      <w:lvlJc w:val="left"/>
      <w:pPr>
        <w:ind w:left="1440" w:hanging="360"/>
      </w:p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5" w15:restartNumberingAfterBreak="0">
    <w:nsid w:val="1E61167D"/>
    <w:multiLevelType w:val="multilevel"/>
    <w:tmpl w:val="0188FB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F2B6E63"/>
    <w:multiLevelType w:val="hybridMultilevel"/>
    <w:tmpl w:val="356CCF70"/>
    <w:lvl w:ilvl="0" w:tplc="1C090017">
      <w:start w:val="1"/>
      <w:numFmt w:val="lowerLetter"/>
      <w:lvlText w:val="%1)"/>
      <w:lvlJc w:val="left"/>
      <w:pPr>
        <w:ind w:left="1440" w:hanging="360"/>
      </w:p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7" w15:restartNumberingAfterBreak="0">
    <w:nsid w:val="24811F09"/>
    <w:multiLevelType w:val="multilevel"/>
    <w:tmpl w:val="AC78E81C"/>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8" w15:restartNumberingAfterBreak="0">
    <w:nsid w:val="28D10AEE"/>
    <w:multiLevelType w:val="hybridMultilevel"/>
    <w:tmpl w:val="E5A47822"/>
    <w:lvl w:ilvl="0" w:tplc="1C090017">
      <w:start w:val="1"/>
      <w:numFmt w:val="lowerLetter"/>
      <w:lvlText w:val="%1)"/>
      <w:lvlJc w:val="left"/>
      <w:pPr>
        <w:ind w:left="1080" w:hanging="360"/>
      </w:p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9" w15:restartNumberingAfterBreak="0">
    <w:nsid w:val="34D800A6"/>
    <w:multiLevelType w:val="multilevel"/>
    <w:tmpl w:val="15220164"/>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4325319C"/>
    <w:multiLevelType w:val="hybridMultilevel"/>
    <w:tmpl w:val="DE76D9A8"/>
    <w:lvl w:ilvl="0" w:tplc="1C090017">
      <w:start w:val="1"/>
      <w:numFmt w:val="lowerLetter"/>
      <w:lvlText w:val="%1)"/>
      <w:lvlJc w:val="left"/>
      <w:pPr>
        <w:ind w:left="1440" w:hanging="360"/>
      </w:p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11" w15:restartNumberingAfterBreak="0">
    <w:nsid w:val="46E05051"/>
    <w:multiLevelType w:val="hybridMultilevel"/>
    <w:tmpl w:val="D1EC0464"/>
    <w:lvl w:ilvl="0" w:tplc="1C090017">
      <w:start w:val="1"/>
      <w:numFmt w:val="lowerLetter"/>
      <w:lvlText w:val="%1)"/>
      <w:lvlJc w:val="left"/>
      <w:pPr>
        <w:ind w:left="1440" w:hanging="360"/>
      </w:p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12" w15:restartNumberingAfterBreak="0">
    <w:nsid w:val="475F3E1B"/>
    <w:multiLevelType w:val="hybridMultilevel"/>
    <w:tmpl w:val="7F3485EC"/>
    <w:lvl w:ilvl="0" w:tplc="1C090017">
      <w:start w:val="1"/>
      <w:numFmt w:val="lowerLetter"/>
      <w:lvlText w:val="%1)"/>
      <w:lvlJc w:val="left"/>
      <w:pPr>
        <w:ind w:left="1440" w:hanging="360"/>
      </w:p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13" w15:restartNumberingAfterBreak="0">
    <w:nsid w:val="4E2F2F44"/>
    <w:multiLevelType w:val="hybridMultilevel"/>
    <w:tmpl w:val="E3E67C60"/>
    <w:lvl w:ilvl="0" w:tplc="1C090017">
      <w:start w:val="1"/>
      <w:numFmt w:val="lowerLetter"/>
      <w:lvlText w:val="%1)"/>
      <w:lvlJc w:val="left"/>
      <w:pPr>
        <w:ind w:left="1440" w:hanging="360"/>
      </w:p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14" w15:restartNumberingAfterBreak="0">
    <w:nsid w:val="51002A30"/>
    <w:multiLevelType w:val="hybridMultilevel"/>
    <w:tmpl w:val="5790C13A"/>
    <w:lvl w:ilvl="0" w:tplc="1C090017">
      <w:start w:val="1"/>
      <w:numFmt w:val="lowerLetter"/>
      <w:lvlText w:val="%1)"/>
      <w:lvlJc w:val="left"/>
      <w:pPr>
        <w:ind w:left="1440" w:hanging="360"/>
      </w:p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15" w15:restartNumberingAfterBreak="0">
    <w:nsid w:val="5670538E"/>
    <w:multiLevelType w:val="multilevel"/>
    <w:tmpl w:val="8988C2DC"/>
    <w:lvl w:ilvl="0">
      <w:start w:val="1"/>
      <w:numFmt w:val="decimal"/>
      <w:lvlText w:val="%1."/>
      <w:lvlJc w:val="left"/>
      <w:pPr>
        <w:tabs>
          <w:tab w:val="num" w:pos="1080"/>
        </w:tabs>
        <w:ind w:left="1080" w:hanging="360"/>
      </w:pPr>
    </w:lvl>
    <w:lvl w:ilvl="1" w:tentative="1">
      <w:start w:val="1"/>
      <w:numFmt w:val="decimal"/>
      <w:lvlText w:val="%2."/>
      <w:lvlJc w:val="left"/>
      <w:pPr>
        <w:tabs>
          <w:tab w:val="num" w:pos="1800"/>
        </w:tabs>
        <w:ind w:left="1800" w:hanging="360"/>
      </w:pPr>
    </w:lvl>
    <w:lvl w:ilvl="2" w:tentative="1">
      <w:start w:val="1"/>
      <w:numFmt w:val="decimal"/>
      <w:lvlText w:val="%3."/>
      <w:lvlJc w:val="left"/>
      <w:pPr>
        <w:tabs>
          <w:tab w:val="num" w:pos="2520"/>
        </w:tabs>
        <w:ind w:left="2520" w:hanging="360"/>
      </w:pPr>
    </w:lvl>
    <w:lvl w:ilvl="3" w:tentative="1">
      <w:start w:val="1"/>
      <w:numFmt w:val="decimal"/>
      <w:lvlText w:val="%4."/>
      <w:lvlJc w:val="left"/>
      <w:pPr>
        <w:tabs>
          <w:tab w:val="num" w:pos="3240"/>
        </w:tabs>
        <w:ind w:left="3240" w:hanging="360"/>
      </w:pPr>
    </w:lvl>
    <w:lvl w:ilvl="4" w:tentative="1">
      <w:start w:val="1"/>
      <w:numFmt w:val="decimal"/>
      <w:lvlText w:val="%5."/>
      <w:lvlJc w:val="left"/>
      <w:pPr>
        <w:tabs>
          <w:tab w:val="num" w:pos="3960"/>
        </w:tabs>
        <w:ind w:left="3960" w:hanging="360"/>
      </w:pPr>
    </w:lvl>
    <w:lvl w:ilvl="5" w:tentative="1">
      <w:start w:val="1"/>
      <w:numFmt w:val="decimal"/>
      <w:lvlText w:val="%6."/>
      <w:lvlJc w:val="left"/>
      <w:pPr>
        <w:tabs>
          <w:tab w:val="num" w:pos="4680"/>
        </w:tabs>
        <w:ind w:left="4680" w:hanging="360"/>
      </w:pPr>
    </w:lvl>
    <w:lvl w:ilvl="6" w:tentative="1">
      <w:start w:val="1"/>
      <w:numFmt w:val="decimal"/>
      <w:lvlText w:val="%7."/>
      <w:lvlJc w:val="left"/>
      <w:pPr>
        <w:tabs>
          <w:tab w:val="num" w:pos="5400"/>
        </w:tabs>
        <w:ind w:left="5400" w:hanging="360"/>
      </w:pPr>
    </w:lvl>
    <w:lvl w:ilvl="7" w:tentative="1">
      <w:start w:val="1"/>
      <w:numFmt w:val="decimal"/>
      <w:lvlText w:val="%8."/>
      <w:lvlJc w:val="left"/>
      <w:pPr>
        <w:tabs>
          <w:tab w:val="num" w:pos="6120"/>
        </w:tabs>
        <w:ind w:left="6120" w:hanging="360"/>
      </w:pPr>
    </w:lvl>
    <w:lvl w:ilvl="8" w:tentative="1">
      <w:start w:val="1"/>
      <w:numFmt w:val="decimal"/>
      <w:lvlText w:val="%9."/>
      <w:lvlJc w:val="left"/>
      <w:pPr>
        <w:tabs>
          <w:tab w:val="num" w:pos="6840"/>
        </w:tabs>
        <w:ind w:left="6840" w:hanging="360"/>
      </w:pPr>
    </w:lvl>
  </w:abstractNum>
  <w:abstractNum w:abstractNumId="16" w15:restartNumberingAfterBreak="0">
    <w:nsid w:val="67E93306"/>
    <w:multiLevelType w:val="hybridMultilevel"/>
    <w:tmpl w:val="469E80FE"/>
    <w:lvl w:ilvl="0" w:tplc="1C090017">
      <w:start w:val="1"/>
      <w:numFmt w:val="lowerLetter"/>
      <w:lvlText w:val="%1)"/>
      <w:lvlJc w:val="left"/>
      <w:pPr>
        <w:ind w:left="1440" w:hanging="360"/>
      </w:p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17" w15:restartNumberingAfterBreak="0">
    <w:nsid w:val="75B8659E"/>
    <w:multiLevelType w:val="hybridMultilevel"/>
    <w:tmpl w:val="63E81F9C"/>
    <w:lvl w:ilvl="0" w:tplc="1C090017">
      <w:start w:val="1"/>
      <w:numFmt w:val="lowerLetter"/>
      <w:lvlText w:val="%1)"/>
      <w:lvlJc w:val="left"/>
      <w:pPr>
        <w:ind w:left="1440" w:hanging="360"/>
      </w:p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18" w15:restartNumberingAfterBreak="0">
    <w:nsid w:val="771D73E0"/>
    <w:multiLevelType w:val="multilevel"/>
    <w:tmpl w:val="38BE28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776068E5"/>
    <w:multiLevelType w:val="multilevel"/>
    <w:tmpl w:val="B6926F64"/>
    <w:lvl w:ilvl="0">
      <w:start w:val="1"/>
      <w:numFmt w:val="bullet"/>
      <w:lvlText w:val=""/>
      <w:lvlJc w:val="left"/>
      <w:pPr>
        <w:tabs>
          <w:tab w:val="num" w:pos="1440"/>
        </w:tabs>
        <w:ind w:left="1440" w:hanging="360"/>
      </w:pPr>
      <w:rPr>
        <w:rFonts w:ascii="Symbol" w:hAnsi="Symbol" w:hint="default"/>
        <w:sz w:val="20"/>
      </w:rPr>
    </w:lvl>
    <w:lvl w:ilvl="1">
      <w:start w:val="1"/>
      <w:numFmt w:val="bullet"/>
      <w:lvlText w:val=""/>
      <w:lvlJc w:val="left"/>
      <w:pPr>
        <w:tabs>
          <w:tab w:val="num" w:pos="2160"/>
        </w:tabs>
        <w:ind w:left="2160" w:hanging="360"/>
      </w:pPr>
      <w:rPr>
        <w:rFonts w:ascii="Symbol" w:hAnsi="Symbol" w:hint="default"/>
        <w:sz w:val="20"/>
      </w:rPr>
    </w:lvl>
    <w:lvl w:ilvl="2" w:tentative="1">
      <w:start w:val="1"/>
      <w:numFmt w:val="bullet"/>
      <w:lvlText w:val=""/>
      <w:lvlJc w:val="left"/>
      <w:pPr>
        <w:tabs>
          <w:tab w:val="num" w:pos="2880"/>
        </w:tabs>
        <w:ind w:left="2880" w:hanging="360"/>
      </w:pPr>
      <w:rPr>
        <w:rFonts w:ascii="Symbol" w:hAnsi="Symbol" w:hint="default"/>
        <w:sz w:val="20"/>
      </w:rPr>
    </w:lvl>
    <w:lvl w:ilvl="3" w:tentative="1">
      <w:start w:val="1"/>
      <w:numFmt w:val="bullet"/>
      <w:lvlText w:val=""/>
      <w:lvlJc w:val="left"/>
      <w:pPr>
        <w:tabs>
          <w:tab w:val="num" w:pos="3600"/>
        </w:tabs>
        <w:ind w:left="3600" w:hanging="360"/>
      </w:pPr>
      <w:rPr>
        <w:rFonts w:ascii="Symbol" w:hAnsi="Symbol" w:hint="default"/>
        <w:sz w:val="20"/>
      </w:rPr>
    </w:lvl>
    <w:lvl w:ilvl="4" w:tentative="1">
      <w:start w:val="1"/>
      <w:numFmt w:val="bullet"/>
      <w:lvlText w:val=""/>
      <w:lvlJc w:val="left"/>
      <w:pPr>
        <w:tabs>
          <w:tab w:val="num" w:pos="4320"/>
        </w:tabs>
        <w:ind w:left="4320" w:hanging="360"/>
      </w:pPr>
      <w:rPr>
        <w:rFonts w:ascii="Symbol" w:hAnsi="Symbol" w:hint="default"/>
        <w:sz w:val="20"/>
      </w:rPr>
    </w:lvl>
    <w:lvl w:ilvl="5" w:tentative="1">
      <w:start w:val="1"/>
      <w:numFmt w:val="bullet"/>
      <w:lvlText w:val=""/>
      <w:lvlJc w:val="left"/>
      <w:pPr>
        <w:tabs>
          <w:tab w:val="num" w:pos="5040"/>
        </w:tabs>
        <w:ind w:left="5040" w:hanging="360"/>
      </w:pPr>
      <w:rPr>
        <w:rFonts w:ascii="Symbol" w:hAnsi="Symbol" w:hint="default"/>
        <w:sz w:val="20"/>
      </w:rPr>
    </w:lvl>
    <w:lvl w:ilvl="6" w:tentative="1">
      <w:start w:val="1"/>
      <w:numFmt w:val="bullet"/>
      <w:lvlText w:val=""/>
      <w:lvlJc w:val="left"/>
      <w:pPr>
        <w:tabs>
          <w:tab w:val="num" w:pos="5760"/>
        </w:tabs>
        <w:ind w:left="5760" w:hanging="360"/>
      </w:pPr>
      <w:rPr>
        <w:rFonts w:ascii="Symbol" w:hAnsi="Symbol" w:hint="default"/>
        <w:sz w:val="20"/>
      </w:rPr>
    </w:lvl>
    <w:lvl w:ilvl="7" w:tentative="1">
      <w:start w:val="1"/>
      <w:numFmt w:val="bullet"/>
      <w:lvlText w:val=""/>
      <w:lvlJc w:val="left"/>
      <w:pPr>
        <w:tabs>
          <w:tab w:val="num" w:pos="6480"/>
        </w:tabs>
        <w:ind w:left="6480" w:hanging="360"/>
      </w:pPr>
      <w:rPr>
        <w:rFonts w:ascii="Symbol" w:hAnsi="Symbol" w:hint="default"/>
        <w:sz w:val="20"/>
      </w:rPr>
    </w:lvl>
    <w:lvl w:ilvl="8" w:tentative="1">
      <w:start w:val="1"/>
      <w:numFmt w:val="bullet"/>
      <w:lvlText w:val=""/>
      <w:lvlJc w:val="left"/>
      <w:pPr>
        <w:tabs>
          <w:tab w:val="num" w:pos="7200"/>
        </w:tabs>
        <w:ind w:left="7200" w:hanging="360"/>
      </w:pPr>
      <w:rPr>
        <w:rFonts w:ascii="Symbol" w:hAnsi="Symbol" w:hint="default"/>
        <w:sz w:val="20"/>
      </w:rPr>
    </w:lvl>
  </w:abstractNum>
  <w:abstractNum w:abstractNumId="20" w15:restartNumberingAfterBreak="0">
    <w:nsid w:val="77FF3386"/>
    <w:multiLevelType w:val="multilevel"/>
    <w:tmpl w:val="B24EEDF2"/>
    <w:lvl w:ilvl="0">
      <w:start w:val="1"/>
      <w:numFmt w:val="decimal"/>
      <w:lvlText w:val="%1"/>
      <w:lvlJc w:val="left"/>
      <w:pPr>
        <w:ind w:left="720" w:hanging="7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1" w15:restartNumberingAfterBreak="0">
    <w:nsid w:val="7AD041D4"/>
    <w:multiLevelType w:val="multilevel"/>
    <w:tmpl w:val="2FF2ADB2"/>
    <w:lvl w:ilvl="0">
      <w:start w:val="6"/>
      <w:numFmt w:val="decimal"/>
      <w:lvlText w:val="%1"/>
      <w:lvlJc w:val="left"/>
      <w:pPr>
        <w:ind w:left="360" w:hanging="360"/>
      </w:pPr>
      <w:rPr>
        <w:rFonts w:hint="default"/>
        <w:b/>
      </w:rPr>
    </w:lvl>
    <w:lvl w:ilvl="1">
      <w:start w:val="1"/>
      <w:numFmt w:val="decimal"/>
      <w:lvlText w:val="%1.%2"/>
      <w:lvlJc w:val="left"/>
      <w:pPr>
        <w:ind w:left="1080" w:hanging="360"/>
      </w:pPr>
      <w:rPr>
        <w:rFonts w:hint="default"/>
        <w:b/>
      </w:rPr>
    </w:lvl>
    <w:lvl w:ilvl="2">
      <w:start w:val="1"/>
      <w:numFmt w:val="decimal"/>
      <w:lvlText w:val="%1.%2.%3"/>
      <w:lvlJc w:val="left"/>
      <w:pPr>
        <w:ind w:left="2160" w:hanging="720"/>
      </w:pPr>
      <w:rPr>
        <w:rFonts w:hint="default"/>
        <w:b/>
      </w:rPr>
    </w:lvl>
    <w:lvl w:ilvl="3">
      <w:start w:val="1"/>
      <w:numFmt w:val="decimal"/>
      <w:lvlText w:val="%1.%2.%3.%4"/>
      <w:lvlJc w:val="left"/>
      <w:pPr>
        <w:ind w:left="2880" w:hanging="720"/>
      </w:pPr>
      <w:rPr>
        <w:rFonts w:hint="default"/>
        <w:b/>
      </w:rPr>
    </w:lvl>
    <w:lvl w:ilvl="4">
      <w:start w:val="1"/>
      <w:numFmt w:val="decimal"/>
      <w:lvlText w:val="%1.%2.%3.%4.%5"/>
      <w:lvlJc w:val="left"/>
      <w:pPr>
        <w:ind w:left="3960" w:hanging="1080"/>
      </w:pPr>
      <w:rPr>
        <w:rFonts w:hint="default"/>
        <w:b/>
      </w:rPr>
    </w:lvl>
    <w:lvl w:ilvl="5">
      <w:start w:val="1"/>
      <w:numFmt w:val="decimal"/>
      <w:lvlText w:val="%1.%2.%3.%4.%5.%6"/>
      <w:lvlJc w:val="left"/>
      <w:pPr>
        <w:ind w:left="4680" w:hanging="1080"/>
      </w:pPr>
      <w:rPr>
        <w:rFonts w:hint="default"/>
        <w:b/>
      </w:rPr>
    </w:lvl>
    <w:lvl w:ilvl="6">
      <w:start w:val="1"/>
      <w:numFmt w:val="decimal"/>
      <w:lvlText w:val="%1.%2.%3.%4.%5.%6.%7"/>
      <w:lvlJc w:val="left"/>
      <w:pPr>
        <w:ind w:left="5760" w:hanging="1440"/>
      </w:pPr>
      <w:rPr>
        <w:rFonts w:hint="default"/>
        <w:b/>
      </w:rPr>
    </w:lvl>
    <w:lvl w:ilvl="7">
      <w:start w:val="1"/>
      <w:numFmt w:val="decimal"/>
      <w:lvlText w:val="%1.%2.%3.%4.%5.%6.%7.%8"/>
      <w:lvlJc w:val="left"/>
      <w:pPr>
        <w:ind w:left="6480" w:hanging="1440"/>
      </w:pPr>
      <w:rPr>
        <w:rFonts w:hint="default"/>
        <w:b/>
      </w:rPr>
    </w:lvl>
    <w:lvl w:ilvl="8">
      <w:start w:val="1"/>
      <w:numFmt w:val="decimal"/>
      <w:lvlText w:val="%1.%2.%3.%4.%5.%6.%7.%8.%9"/>
      <w:lvlJc w:val="left"/>
      <w:pPr>
        <w:ind w:left="7560" w:hanging="1800"/>
      </w:pPr>
      <w:rPr>
        <w:rFonts w:hint="default"/>
        <w:b/>
      </w:rPr>
    </w:lvl>
  </w:abstractNum>
  <w:num w:numId="1" w16cid:durableId="255790990">
    <w:abstractNumId w:val="15"/>
  </w:num>
  <w:num w:numId="2" w16cid:durableId="1749424909">
    <w:abstractNumId w:val="19"/>
  </w:num>
  <w:num w:numId="3" w16cid:durableId="1568030377">
    <w:abstractNumId w:val="3"/>
  </w:num>
  <w:num w:numId="4" w16cid:durableId="151414828">
    <w:abstractNumId w:val="5"/>
  </w:num>
  <w:num w:numId="5" w16cid:durableId="1822891707">
    <w:abstractNumId w:val="18"/>
  </w:num>
  <w:num w:numId="6" w16cid:durableId="2136214650">
    <w:abstractNumId w:val="7"/>
  </w:num>
  <w:num w:numId="7" w16cid:durableId="1482188164">
    <w:abstractNumId w:val="9"/>
  </w:num>
  <w:num w:numId="8" w16cid:durableId="75906165">
    <w:abstractNumId w:val="20"/>
  </w:num>
  <w:num w:numId="9" w16cid:durableId="523859829">
    <w:abstractNumId w:val="2"/>
  </w:num>
  <w:num w:numId="10" w16cid:durableId="1113473506">
    <w:abstractNumId w:val="10"/>
  </w:num>
  <w:num w:numId="11" w16cid:durableId="1590112441">
    <w:abstractNumId w:val="17"/>
  </w:num>
  <w:num w:numId="12" w16cid:durableId="1644388115">
    <w:abstractNumId w:val="8"/>
  </w:num>
  <w:num w:numId="13" w16cid:durableId="781799496">
    <w:abstractNumId w:val="4"/>
  </w:num>
  <w:num w:numId="14" w16cid:durableId="1169178379">
    <w:abstractNumId w:val="13"/>
  </w:num>
  <w:num w:numId="15" w16cid:durableId="1960990770">
    <w:abstractNumId w:val="11"/>
  </w:num>
  <w:num w:numId="16" w16cid:durableId="281307100">
    <w:abstractNumId w:val="6"/>
  </w:num>
  <w:num w:numId="17" w16cid:durableId="701243735">
    <w:abstractNumId w:val="14"/>
  </w:num>
  <w:num w:numId="18" w16cid:durableId="1254818302">
    <w:abstractNumId w:val="1"/>
  </w:num>
  <w:num w:numId="19" w16cid:durableId="1159687960">
    <w:abstractNumId w:val="12"/>
  </w:num>
  <w:num w:numId="20" w16cid:durableId="1227107610">
    <w:abstractNumId w:val="16"/>
  </w:num>
  <w:num w:numId="21" w16cid:durableId="1187065009">
    <w:abstractNumId w:val="0"/>
  </w:num>
  <w:num w:numId="22" w16cid:durableId="2039623813">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65D1F"/>
    <w:rsid w:val="000205CA"/>
    <w:rsid w:val="00115F23"/>
    <w:rsid w:val="00187BA7"/>
    <w:rsid w:val="001A3075"/>
    <w:rsid w:val="001E7895"/>
    <w:rsid w:val="00240395"/>
    <w:rsid w:val="002534D2"/>
    <w:rsid w:val="00331880"/>
    <w:rsid w:val="003D190F"/>
    <w:rsid w:val="003D5436"/>
    <w:rsid w:val="004C3708"/>
    <w:rsid w:val="00646C53"/>
    <w:rsid w:val="006A6118"/>
    <w:rsid w:val="00726160"/>
    <w:rsid w:val="00826999"/>
    <w:rsid w:val="00865D1F"/>
    <w:rsid w:val="00873F41"/>
    <w:rsid w:val="00A35C68"/>
    <w:rsid w:val="00B414BF"/>
    <w:rsid w:val="00B72039"/>
    <w:rsid w:val="00C62A22"/>
    <w:rsid w:val="00C64ADE"/>
    <w:rsid w:val="00CF1923"/>
    <w:rsid w:val="00CF6742"/>
    <w:rsid w:val="00D22C7D"/>
    <w:rsid w:val="00D776BA"/>
    <w:rsid w:val="00DA4520"/>
    <w:rsid w:val="00DB605D"/>
    <w:rsid w:val="00DF099F"/>
    <w:rsid w:val="00E15C80"/>
    <w:rsid w:val="00F24F2D"/>
    <w:rsid w:val="00FC60D0"/>
  </w:rsids>
  <m:mathPr>
    <m:mathFont m:val="Cambria Math"/>
    <m:brkBin m:val="before"/>
    <m:brkBinSub m:val="--"/>
    <m:smallFrac m:val="0"/>
    <m:dispDef/>
    <m:lMargin m:val="0"/>
    <m:rMargin m:val="0"/>
    <m:defJc m:val="centerGroup"/>
    <m:wrapIndent m:val="1440"/>
    <m:intLim m:val="subSup"/>
    <m:naryLim m:val="undOvr"/>
  </m:mathPr>
  <w:themeFontLang w:val="en-ZA"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8B98F5B"/>
  <w15:chartTrackingRefBased/>
  <w15:docId w15:val="{64F84FD5-7E44-4285-AA1A-A9B9E2E6B0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Z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D543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46C53"/>
    <w:pPr>
      <w:ind w:left="720"/>
      <w:contextualSpacing/>
    </w:pPr>
  </w:style>
  <w:style w:type="paragraph" w:styleId="Header">
    <w:name w:val="header"/>
    <w:basedOn w:val="Normal"/>
    <w:link w:val="HeaderChar"/>
    <w:uiPriority w:val="99"/>
    <w:unhideWhenUsed/>
    <w:rsid w:val="00187BA7"/>
    <w:pPr>
      <w:tabs>
        <w:tab w:val="center" w:pos="4513"/>
        <w:tab w:val="right" w:pos="9026"/>
      </w:tabs>
      <w:spacing w:after="0" w:line="240" w:lineRule="auto"/>
    </w:pPr>
  </w:style>
  <w:style w:type="character" w:customStyle="1" w:styleId="HeaderChar">
    <w:name w:val="Header Char"/>
    <w:basedOn w:val="DefaultParagraphFont"/>
    <w:link w:val="Header"/>
    <w:uiPriority w:val="99"/>
    <w:rsid w:val="00187BA7"/>
  </w:style>
  <w:style w:type="paragraph" w:styleId="Footer">
    <w:name w:val="footer"/>
    <w:basedOn w:val="Normal"/>
    <w:link w:val="FooterChar"/>
    <w:uiPriority w:val="99"/>
    <w:unhideWhenUsed/>
    <w:rsid w:val="00187BA7"/>
    <w:pPr>
      <w:tabs>
        <w:tab w:val="center" w:pos="4513"/>
        <w:tab w:val="right" w:pos="9026"/>
      </w:tabs>
      <w:spacing w:after="0" w:line="240" w:lineRule="auto"/>
    </w:pPr>
  </w:style>
  <w:style w:type="character" w:customStyle="1" w:styleId="FooterChar">
    <w:name w:val="Footer Char"/>
    <w:basedOn w:val="DefaultParagraphFont"/>
    <w:link w:val="Footer"/>
    <w:uiPriority w:val="99"/>
    <w:rsid w:val="00187BA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22533626">
      <w:bodyDiv w:val="1"/>
      <w:marLeft w:val="0"/>
      <w:marRight w:val="0"/>
      <w:marTop w:val="0"/>
      <w:marBottom w:val="0"/>
      <w:divBdr>
        <w:top w:val="none" w:sz="0" w:space="0" w:color="auto"/>
        <w:left w:val="none" w:sz="0" w:space="0" w:color="auto"/>
        <w:bottom w:val="none" w:sz="0" w:space="0" w:color="auto"/>
        <w:right w:val="none" w:sz="0" w:space="0" w:color="auto"/>
      </w:divBdr>
    </w:div>
    <w:div w:id="664480899">
      <w:bodyDiv w:val="1"/>
      <w:marLeft w:val="0"/>
      <w:marRight w:val="0"/>
      <w:marTop w:val="0"/>
      <w:marBottom w:val="0"/>
      <w:divBdr>
        <w:top w:val="none" w:sz="0" w:space="0" w:color="auto"/>
        <w:left w:val="none" w:sz="0" w:space="0" w:color="auto"/>
        <w:bottom w:val="none" w:sz="0" w:space="0" w:color="auto"/>
        <w:right w:val="none" w:sz="0" w:space="0" w:color="auto"/>
      </w:divBdr>
    </w:div>
    <w:div w:id="714282585">
      <w:bodyDiv w:val="1"/>
      <w:marLeft w:val="0"/>
      <w:marRight w:val="0"/>
      <w:marTop w:val="0"/>
      <w:marBottom w:val="0"/>
      <w:divBdr>
        <w:top w:val="none" w:sz="0" w:space="0" w:color="auto"/>
        <w:left w:val="none" w:sz="0" w:space="0" w:color="auto"/>
        <w:bottom w:val="none" w:sz="0" w:space="0" w:color="auto"/>
        <w:right w:val="none" w:sz="0" w:space="0" w:color="auto"/>
      </w:divBdr>
    </w:div>
    <w:div w:id="857694572">
      <w:bodyDiv w:val="1"/>
      <w:marLeft w:val="0"/>
      <w:marRight w:val="0"/>
      <w:marTop w:val="0"/>
      <w:marBottom w:val="0"/>
      <w:divBdr>
        <w:top w:val="none" w:sz="0" w:space="0" w:color="auto"/>
        <w:left w:val="none" w:sz="0" w:space="0" w:color="auto"/>
        <w:bottom w:val="none" w:sz="0" w:space="0" w:color="auto"/>
        <w:right w:val="none" w:sz="0" w:space="0" w:color="auto"/>
      </w:divBdr>
    </w:div>
    <w:div w:id="943852524">
      <w:bodyDiv w:val="1"/>
      <w:marLeft w:val="0"/>
      <w:marRight w:val="0"/>
      <w:marTop w:val="0"/>
      <w:marBottom w:val="0"/>
      <w:divBdr>
        <w:top w:val="none" w:sz="0" w:space="0" w:color="auto"/>
        <w:left w:val="none" w:sz="0" w:space="0" w:color="auto"/>
        <w:bottom w:val="none" w:sz="0" w:space="0" w:color="auto"/>
        <w:right w:val="none" w:sz="0" w:space="0" w:color="auto"/>
      </w:divBdr>
    </w:div>
    <w:div w:id="1022366223">
      <w:bodyDiv w:val="1"/>
      <w:marLeft w:val="0"/>
      <w:marRight w:val="0"/>
      <w:marTop w:val="0"/>
      <w:marBottom w:val="0"/>
      <w:divBdr>
        <w:top w:val="none" w:sz="0" w:space="0" w:color="auto"/>
        <w:left w:val="none" w:sz="0" w:space="0" w:color="auto"/>
        <w:bottom w:val="none" w:sz="0" w:space="0" w:color="auto"/>
        <w:right w:val="none" w:sz="0" w:space="0" w:color="auto"/>
      </w:divBdr>
    </w:div>
    <w:div w:id="1595821798">
      <w:bodyDiv w:val="1"/>
      <w:marLeft w:val="0"/>
      <w:marRight w:val="0"/>
      <w:marTop w:val="0"/>
      <w:marBottom w:val="0"/>
      <w:divBdr>
        <w:top w:val="none" w:sz="0" w:space="0" w:color="auto"/>
        <w:left w:val="none" w:sz="0" w:space="0" w:color="auto"/>
        <w:bottom w:val="none" w:sz="0" w:space="0" w:color="auto"/>
        <w:right w:val="none" w:sz="0" w:space="0" w:color="auto"/>
      </w:divBdr>
    </w:div>
    <w:div w:id="17384302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10</Pages>
  <Words>2039</Words>
  <Characters>11506</Characters>
  <Application>Microsoft Office Word</Application>
  <DocSecurity>4</DocSecurity>
  <Lines>95</Lines>
  <Paragraphs>27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13518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Safiyya Bhyat</dc:creator>
  <cp:keywords/>
  <dc:description/>
  <cp:lastModifiedBy>Andisiwe Magocoba</cp:lastModifiedBy>
  <cp:revision>2</cp:revision>
  <dcterms:created xsi:type="dcterms:W3CDTF">2025-09-15T11:09:00Z</dcterms:created>
  <dcterms:modified xsi:type="dcterms:W3CDTF">2025-09-15T11:09:00Z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2e38db67-c4d5-48b9-bcdb-2e6293689a03</vt:lpwstr>
  </property>
</Properties>
</file>